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УЧЕТА ДОХОДОВ И РАСЧЕТА СРЕДНЕДУШЕВОГО</w:t>
      </w: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 СЕМЬИ И ДОХОДА ОДИНОКО ПРОЖИВАЮЩЕГО</w:t>
      </w: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ГРАЖДАНИНА ДЛЯ ПРИЗНАНИЯ ИХ </w:t>
      </w:r>
      <w:proofErr w:type="gramStart"/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МАЛОИМУЩИМИ</w:t>
      </w:r>
      <w:proofErr w:type="gramEnd"/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ОКАЗАНИЯ ИМ </w:t>
      </w:r>
      <w:proofErr w:type="gramStart"/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proofErr w:type="gramEnd"/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ПОМОЩИ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2003 года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2003 года</w:t>
      </w: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01.07.2011 N 169-ФЗ,</w:t>
      </w:r>
      <w:proofErr w:type="gramEnd"/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02.07.2013 N 185-ФЗ)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Обзор изменений данного документа)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законом от 17 июля 1999 г. N 178-ФЗ "О государственной социальной помощи" и Федеральным законом от 24 октября 1997 г. N 134-ФЗ "О прожиточном минимуме в Российской Федерации".</w:t>
      </w:r>
      <w:proofErr w:type="gramEnd"/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1. </w:t>
      </w: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месте жительства или пребывания семьи или одиноко проживающего гражданина;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 членов семьи или одиноко проживающего гражданина;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степени родства и (или) свойства членов семьи, их совместном проживании и ведении совместного хозяйства;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принадлежащем семье или одиноко проживающему гражданину имуществе на праве собственности.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статьей 40 части первой Налогового кодекса Российской Федерации.</w:t>
      </w:r>
      <w:proofErr w:type="gramEnd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lastRenderedPageBreak/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9. </w:t>
      </w: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10. </w:t>
      </w: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11. </w:t>
      </w: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14. При расчете среднедушевого дохода в состав семьи не включаются: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lastRenderedPageBreak/>
        <w:t xml:space="preserve"> (см. текст в предыдущей редакции)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находящиеся на полном государственном обеспечении.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 суммы доходов всех членов семьи</w:t>
      </w:r>
      <w:proofErr w:type="gramEnd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расчетный период на число членов семьи.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 одиноко проживающего гражданина при решении вопроса о признании его </w:t>
      </w:r>
      <w:proofErr w:type="gramStart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</w:t>
      </w:r>
      <w:proofErr w:type="gramEnd"/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DD76B0" w:rsidRPr="00DD76B0" w:rsidRDefault="00DD76B0" w:rsidP="00DD7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DD76B0" w:rsidRPr="00DD76B0" w:rsidRDefault="00DD76B0" w:rsidP="00DD7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В.ПУТИН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Кремль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5 апреля 2003 года</w:t>
      </w:r>
    </w:p>
    <w:p w:rsidR="00DD76B0" w:rsidRPr="00DD76B0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B0">
        <w:rPr>
          <w:rFonts w:ascii="Times New Roman" w:eastAsia="Times New Roman" w:hAnsi="Times New Roman" w:cs="Times New Roman"/>
          <w:sz w:val="26"/>
          <w:szCs w:val="26"/>
          <w:lang w:eastAsia="ru-RU"/>
        </w:rPr>
        <w:t>N 44-ФЗ</w:t>
      </w:r>
    </w:p>
    <w:p w:rsidR="0043798F" w:rsidRPr="00DD76B0" w:rsidRDefault="0043798F">
      <w:pPr>
        <w:rPr>
          <w:sz w:val="26"/>
          <w:szCs w:val="26"/>
        </w:rPr>
      </w:pPr>
    </w:p>
    <w:sectPr w:rsidR="0043798F" w:rsidRPr="00DD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0"/>
    <w:rsid w:val="0043798F"/>
    <w:rsid w:val="00D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D76B0"/>
  </w:style>
  <w:style w:type="character" w:customStyle="1" w:styleId="u">
    <w:name w:val="u"/>
    <w:basedOn w:val="a0"/>
    <w:rsid w:val="00DD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D76B0"/>
  </w:style>
  <w:style w:type="character" w:customStyle="1" w:styleId="u">
    <w:name w:val="u"/>
    <w:basedOn w:val="a0"/>
    <w:rsid w:val="00DD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</dc:creator>
  <cp:lastModifiedBy>Шакиров </cp:lastModifiedBy>
  <cp:revision>1</cp:revision>
  <dcterms:created xsi:type="dcterms:W3CDTF">2013-09-17T05:38:00Z</dcterms:created>
  <dcterms:modified xsi:type="dcterms:W3CDTF">2013-09-17T05:42:00Z</dcterms:modified>
</cp:coreProperties>
</file>