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8A" w:rsidRDefault="009A2F8A">
      <w:pPr>
        <w:pStyle w:val="ConsPlusTitle"/>
        <w:jc w:val="center"/>
      </w:pPr>
      <w:r>
        <w:t>КАБИНЕТ МИНИСТРОВ РЕСПУБЛИКИ ТАТАРСТАН</w:t>
      </w:r>
    </w:p>
    <w:p w:rsidR="009A2F8A" w:rsidRDefault="009A2F8A">
      <w:pPr>
        <w:pStyle w:val="ConsPlusTitle"/>
        <w:jc w:val="center"/>
      </w:pPr>
    </w:p>
    <w:p w:rsidR="009A2F8A" w:rsidRDefault="009A2F8A">
      <w:pPr>
        <w:pStyle w:val="ConsPlusTitle"/>
        <w:jc w:val="center"/>
      </w:pPr>
      <w:r>
        <w:t>ПОСТАНОВЛЕНИЕ</w:t>
      </w:r>
    </w:p>
    <w:p w:rsidR="009A2F8A" w:rsidRDefault="009A2F8A">
      <w:pPr>
        <w:pStyle w:val="ConsPlusTitle"/>
        <w:jc w:val="center"/>
      </w:pPr>
      <w:r>
        <w:t>от 24 марта 2006 г. N 127</w:t>
      </w:r>
    </w:p>
    <w:p w:rsidR="009A2F8A" w:rsidRDefault="009A2F8A">
      <w:pPr>
        <w:pStyle w:val="ConsPlusTitle"/>
        <w:jc w:val="center"/>
      </w:pPr>
    </w:p>
    <w:p w:rsidR="009A2F8A" w:rsidRDefault="009A2F8A">
      <w:pPr>
        <w:pStyle w:val="ConsPlusTitle"/>
        <w:jc w:val="center"/>
      </w:pPr>
      <w:r>
        <w:t>ОБ УТВЕРЖДЕНИИ ПРАВИЛ ВЫПЛАТЫ ИНВАЛИДАМ,</w:t>
      </w:r>
    </w:p>
    <w:p w:rsidR="009A2F8A" w:rsidRDefault="009A2F8A">
      <w:pPr>
        <w:pStyle w:val="ConsPlusTitle"/>
        <w:jc w:val="center"/>
      </w:pPr>
      <w:r>
        <w:t>(В ТОМ ЧИСЛЕ ДЕТЯМ-ИНВАЛИДАМ), ИМЕЮЩИМ ТРАНСПОРТНЫЕ СРЕДСТВА</w:t>
      </w:r>
    </w:p>
    <w:p w:rsidR="009A2F8A" w:rsidRDefault="009A2F8A">
      <w:pPr>
        <w:pStyle w:val="ConsPlusTitle"/>
        <w:jc w:val="center"/>
      </w:pPr>
      <w:r>
        <w:t xml:space="preserve">В СООТВЕТСТВИИ С МЕДИЦИНСКИМИ ПОКАЗАНИЯМИ, ИЛИ ИХ </w:t>
      </w:r>
      <w:proofErr w:type="gramStart"/>
      <w:r>
        <w:t>ЗАКОННЫМ</w:t>
      </w:r>
      <w:proofErr w:type="gramEnd"/>
    </w:p>
    <w:p w:rsidR="009A2F8A" w:rsidRDefault="009A2F8A">
      <w:pPr>
        <w:pStyle w:val="ConsPlusTitle"/>
        <w:jc w:val="center"/>
      </w:pPr>
      <w:r>
        <w:t>ПРЕДСТАВИТЕЛЯМ КОМПЕНСАЦИИ УПЛАЧЕННОЙ ИМИ СТРАХОВОЙ ПРЕМИИ</w:t>
      </w:r>
    </w:p>
    <w:p w:rsidR="009A2F8A" w:rsidRDefault="009A2F8A">
      <w:pPr>
        <w:pStyle w:val="ConsPlusTitle"/>
        <w:jc w:val="center"/>
      </w:pPr>
      <w:r>
        <w:t xml:space="preserve">ПО ДОГОВОРУ ОБЯЗАТЕЛЬНОГО СТРАХОВАНИЯ </w:t>
      </w:r>
      <w:proofErr w:type="gramStart"/>
      <w:r>
        <w:t>ГРАЖДАНСКОЙ</w:t>
      </w:r>
      <w:proofErr w:type="gramEnd"/>
    </w:p>
    <w:p w:rsidR="009A2F8A" w:rsidRDefault="009A2F8A">
      <w:pPr>
        <w:pStyle w:val="ConsPlusTitle"/>
        <w:jc w:val="center"/>
      </w:pPr>
      <w:r>
        <w:t>ОТВЕТСТВЕННОСТИ ВЛАДЕЛЬЦЕВ ТРАНСПОРТНЫХ СРЕДСТВ</w:t>
      </w:r>
    </w:p>
    <w:p w:rsidR="009A2F8A" w:rsidRDefault="009A2F8A">
      <w:pPr>
        <w:pStyle w:val="ConsPlusTitle"/>
        <w:jc w:val="center"/>
      </w:pPr>
      <w:r>
        <w:t>ЗА СЧЕТ СУБВЕНЦИЙ, ПОСТУПАЮЩИХ В БЮДЖЕТ РЕСПУБЛИКИ ТАТАРСТАН</w:t>
      </w:r>
    </w:p>
    <w:p w:rsidR="009A2F8A" w:rsidRDefault="009A2F8A">
      <w:pPr>
        <w:pStyle w:val="ConsPlusTitle"/>
        <w:jc w:val="center"/>
      </w:pPr>
      <w:r>
        <w:t>ИЗ ФЕДЕРАЛЬНОГО БЮДЖЕТА</w:t>
      </w:r>
    </w:p>
    <w:p w:rsidR="009A2F8A" w:rsidRDefault="009A2F8A">
      <w:pPr>
        <w:pStyle w:val="ConsPlusNormal"/>
        <w:jc w:val="center"/>
      </w:pPr>
      <w:r>
        <w:t>Список изменяющих документов</w:t>
      </w:r>
    </w:p>
    <w:p w:rsidR="009A2F8A" w:rsidRDefault="009A2F8A">
      <w:pPr>
        <w:pStyle w:val="ConsPlusNormal"/>
        <w:jc w:val="center"/>
      </w:pPr>
      <w:proofErr w:type="gramStart"/>
      <w:r>
        <w:t xml:space="preserve">(в ред. Постановлений КМ РТ от 07.10.2008 </w:t>
      </w:r>
      <w:hyperlink r:id="rId5" w:history="1">
        <w:r>
          <w:rPr>
            <w:color w:val="0000FF"/>
          </w:rPr>
          <w:t>N 736</w:t>
        </w:r>
      </w:hyperlink>
      <w:r>
        <w:t>,</w:t>
      </w:r>
      <w:proofErr w:type="gramEnd"/>
    </w:p>
    <w:p w:rsidR="009A2F8A" w:rsidRDefault="009A2F8A">
      <w:pPr>
        <w:pStyle w:val="ConsPlusNormal"/>
        <w:jc w:val="center"/>
      </w:pPr>
      <w:r>
        <w:t xml:space="preserve">от 25.06.2010 </w:t>
      </w:r>
      <w:hyperlink r:id="rId6" w:history="1">
        <w:r>
          <w:rPr>
            <w:color w:val="0000FF"/>
          </w:rPr>
          <w:t>N 510</w:t>
        </w:r>
      </w:hyperlink>
      <w:r>
        <w:t xml:space="preserve">, от 12.03.2013 </w:t>
      </w:r>
      <w:hyperlink r:id="rId7" w:history="1">
        <w:r>
          <w:rPr>
            <w:color w:val="0000FF"/>
          </w:rPr>
          <w:t>N 157</w:t>
        </w:r>
      </w:hyperlink>
      <w:r>
        <w:t>)</w:t>
      </w:r>
    </w:p>
    <w:p w:rsidR="009A2F8A" w:rsidRDefault="009A2F8A">
      <w:pPr>
        <w:pStyle w:val="ConsPlusNormal"/>
        <w:jc w:val="center"/>
      </w:pPr>
    </w:p>
    <w:p w:rsidR="009A2F8A" w:rsidRDefault="009A2F8A">
      <w:pPr>
        <w:pStyle w:val="ConsPlusNormal"/>
        <w:ind w:firstLine="540"/>
        <w:jc w:val="both"/>
      </w:pPr>
      <w:r>
        <w:t>В целях предоставления инвалидам компенсации страховых премий по договору обязательного страхования гражданской ответственности владельцев транспортных сре</w:t>
      </w:r>
      <w:proofErr w:type="gramStart"/>
      <w:r>
        <w:t>дств в с</w:t>
      </w:r>
      <w:proofErr w:type="gramEnd"/>
      <w:r>
        <w:t xml:space="preserve">оответствии со </w:t>
      </w:r>
      <w:hyperlink r:id="rId8" w:history="1">
        <w:r>
          <w:rPr>
            <w:color w:val="0000FF"/>
          </w:rPr>
          <w:t>статьей 17</w:t>
        </w:r>
      </w:hyperlink>
      <w:r>
        <w:t xml:space="preserve"> Федерального закона "Об обязательном страховании гражданской ответственности владельцев транспортных средств" Кабинет Министров Республики Татарстан ПОСТАНОВЛЯЕТ:</w:t>
      </w:r>
    </w:p>
    <w:p w:rsidR="009A2F8A" w:rsidRDefault="009A2F8A">
      <w:pPr>
        <w:pStyle w:val="ConsPlusNormal"/>
        <w:ind w:firstLine="540"/>
        <w:jc w:val="both"/>
      </w:pPr>
    </w:p>
    <w:p w:rsidR="009A2F8A" w:rsidRDefault="009A2F8A">
      <w:pPr>
        <w:pStyle w:val="ConsPlusNormal"/>
        <w:ind w:firstLine="540"/>
        <w:jc w:val="both"/>
      </w:pPr>
      <w:r>
        <w:t xml:space="preserve">1. Утвердить прилагаемые </w:t>
      </w:r>
      <w:hyperlink w:anchor="P44" w:history="1">
        <w:r>
          <w:rPr>
            <w:color w:val="0000FF"/>
          </w:rPr>
          <w:t>Правила</w:t>
        </w:r>
      </w:hyperlink>
      <w:r>
        <w:t xml:space="preserve">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9A2F8A" w:rsidRDefault="009A2F8A">
      <w:pPr>
        <w:pStyle w:val="ConsPlusNormal"/>
        <w:jc w:val="both"/>
      </w:pPr>
      <w:r>
        <w:t>(</w:t>
      </w:r>
      <w:proofErr w:type="gramStart"/>
      <w:r>
        <w:t>в</w:t>
      </w:r>
      <w:proofErr w:type="gramEnd"/>
      <w:r>
        <w:t xml:space="preserve"> ред. Постановлений КМ РТ от 07.10.2008 </w:t>
      </w:r>
      <w:hyperlink r:id="rId9" w:history="1">
        <w:r>
          <w:rPr>
            <w:color w:val="0000FF"/>
          </w:rPr>
          <w:t>N 736</w:t>
        </w:r>
      </w:hyperlink>
      <w:r>
        <w:t xml:space="preserve">, от 25.06.2010 </w:t>
      </w:r>
      <w:hyperlink r:id="rId10" w:history="1">
        <w:r>
          <w:rPr>
            <w:color w:val="0000FF"/>
          </w:rPr>
          <w:t>N 510</w:t>
        </w:r>
      </w:hyperlink>
      <w:r>
        <w:t>)</w:t>
      </w:r>
    </w:p>
    <w:p w:rsidR="009A2F8A" w:rsidRDefault="009A2F8A">
      <w:pPr>
        <w:pStyle w:val="ConsPlusNormal"/>
        <w:ind w:firstLine="540"/>
        <w:jc w:val="both"/>
      </w:pPr>
      <w:r>
        <w:t>2. Министерству финансов Республики Татарстан:</w:t>
      </w:r>
    </w:p>
    <w:p w:rsidR="009A2F8A" w:rsidRDefault="009A2F8A">
      <w:pPr>
        <w:pStyle w:val="ConsPlusNormal"/>
        <w:ind w:firstLine="540"/>
        <w:jc w:val="both"/>
      </w:pPr>
      <w:r>
        <w:t>обеспечить финансирование мер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за счет субвенций, поступающих в бюджет Республики Татарстан из Федерального бюджета;</w:t>
      </w:r>
    </w:p>
    <w:p w:rsidR="009A2F8A" w:rsidRDefault="009A2F8A">
      <w:pPr>
        <w:pStyle w:val="ConsPlusNormal"/>
        <w:jc w:val="both"/>
      </w:pPr>
      <w:r>
        <w:t xml:space="preserve">(в ред. Постановлений </w:t>
      </w:r>
      <w:proofErr w:type="gramStart"/>
      <w:r>
        <w:t>КМ</w:t>
      </w:r>
      <w:proofErr w:type="gramEnd"/>
      <w:r>
        <w:t xml:space="preserve"> РТ от 07.10.2008 </w:t>
      </w:r>
      <w:hyperlink r:id="rId11" w:history="1">
        <w:r>
          <w:rPr>
            <w:color w:val="0000FF"/>
          </w:rPr>
          <w:t>N 736</w:t>
        </w:r>
      </w:hyperlink>
      <w:r>
        <w:t xml:space="preserve">, от 25.06.2010 </w:t>
      </w:r>
      <w:hyperlink r:id="rId12" w:history="1">
        <w:r>
          <w:rPr>
            <w:color w:val="0000FF"/>
          </w:rPr>
          <w:t>N 510</w:t>
        </w:r>
      </w:hyperlink>
      <w:r>
        <w:t>)</w:t>
      </w:r>
    </w:p>
    <w:p w:rsidR="009A2F8A" w:rsidRDefault="009A2F8A">
      <w:pPr>
        <w:pStyle w:val="ConsPlusNormal"/>
        <w:ind w:firstLine="540"/>
        <w:jc w:val="both"/>
      </w:pPr>
      <w:r>
        <w:t>ежеквартально, не позднее 15 числа месяца, следующего за отчетным периодом, представлять в Министерство финансов Российской Федерации отчет о расходовании субвенций с указанием количества граждан, имеющих право на получение компенсации страховых премий, категорий получателей, а также величины произведенных расходов.</w:t>
      </w:r>
    </w:p>
    <w:p w:rsidR="009A2F8A" w:rsidRDefault="009A2F8A">
      <w:pPr>
        <w:pStyle w:val="ConsPlusNormal"/>
        <w:ind w:firstLine="540"/>
        <w:jc w:val="both"/>
      </w:pPr>
      <w:r>
        <w:t xml:space="preserve">3. Министерству труда, занятости и социальной защиты Республики Татарстан и Министерству финансов Республики Татарстан давать необходимые разъяснения по применению </w:t>
      </w:r>
      <w:hyperlink w:anchor="P44" w:history="1">
        <w:r>
          <w:rPr>
            <w:color w:val="0000FF"/>
          </w:rPr>
          <w:t>Правил,</w:t>
        </w:r>
      </w:hyperlink>
      <w:r>
        <w:t xml:space="preserve"> утвержденных настоящим Постановлением.</w:t>
      </w:r>
    </w:p>
    <w:p w:rsidR="009A2F8A" w:rsidRDefault="009A2F8A">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КМ РТ от 07.10.2008 N 736)</w:t>
      </w:r>
    </w:p>
    <w:p w:rsidR="009A2F8A" w:rsidRDefault="009A2F8A">
      <w:pPr>
        <w:pStyle w:val="ConsPlusNormal"/>
        <w:ind w:firstLine="540"/>
        <w:jc w:val="both"/>
      </w:pPr>
      <w:r>
        <w:t>4. Министерству труда, занятости и социальной защиты Республики Татарстан ежеквартально, не позднее 15 числа месяца, следующего за отчетным периодом, представлять в Министерство труда и социальной защиты Российской Федерации список лиц, которым выплачена компенсация страховых премий (с указанием категорий получателей и размера выплаченной им компенсации страховых премий).</w:t>
      </w:r>
    </w:p>
    <w:p w:rsidR="009A2F8A" w:rsidRDefault="009A2F8A">
      <w:pPr>
        <w:pStyle w:val="ConsPlusNormal"/>
        <w:jc w:val="both"/>
      </w:pPr>
      <w:r>
        <w:t>(</w:t>
      </w:r>
      <w:proofErr w:type="gramStart"/>
      <w:r>
        <w:t>в</w:t>
      </w:r>
      <w:proofErr w:type="gramEnd"/>
      <w:r>
        <w:t xml:space="preserve"> ред. Постановлений КМ РТ от 07.10.2008 </w:t>
      </w:r>
      <w:hyperlink r:id="rId14" w:history="1">
        <w:r>
          <w:rPr>
            <w:color w:val="0000FF"/>
          </w:rPr>
          <w:t>N 736</w:t>
        </w:r>
      </w:hyperlink>
      <w:r>
        <w:t xml:space="preserve">, от 12.03.2013 </w:t>
      </w:r>
      <w:hyperlink r:id="rId15" w:history="1">
        <w:r>
          <w:rPr>
            <w:color w:val="0000FF"/>
          </w:rPr>
          <w:t>N 157</w:t>
        </w:r>
      </w:hyperlink>
      <w:r>
        <w:t>)</w:t>
      </w:r>
    </w:p>
    <w:p w:rsidR="009A2F8A" w:rsidRDefault="009A2F8A">
      <w:pPr>
        <w:pStyle w:val="ConsPlusNormal"/>
        <w:ind w:firstLine="540"/>
        <w:jc w:val="both"/>
      </w:pPr>
    </w:p>
    <w:p w:rsidR="009A2F8A" w:rsidRDefault="009A2F8A">
      <w:pPr>
        <w:pStyle w:val="ConsPlusNormal"/>
        <w:jc w:val="right"/>
      </w:pPr>
      <w:r>
        <w:t>Премьер-министр</w:t>
      </w:r>
    </w:p>
    <w:p w:rsidR="009A2F8A" w:rsidRDefault="009A2F8A">
      <w:pPr>
        <w:pStyle w:val="ConsPlusNormal"/>
        <w:jc w:val="right"/>
      </w:pPr>
      <w:r>
        <w:t>Республики Татарстан</w:t>
      </w:r>
    </w:p>
    <w:p w:rsidR="009A2F8A" w:rsidRDefault="009A2F8A">
      <w:pPr>
        <w:pStyle w:val="ConsPlusNormal"/>
        <w:jc w:val="right"/>
      </w:pPr>
      <w:r>
        <w:t>Р.Н.МИННИХАНОВ</w:t>
      </w:r>
    </w:p>
    <w:p w:rsidR="009A2F8A" w:rsidRDefault="009A2F8A">
      <w:pPr>
        <w:pStyle w:val="ConsPlusNormal"/>
        <w:jc w:val="both"/>
      </w:pPr>
    </w:p>
    <w:p w:rsidR="009A2F8A" w:rsidRDefault="009A2F8A">
      <w:pPr>
        <w:pStyle w:val="ConsPlusNormal"/>
        <w:jc w:val="both"/>
      </w:pPr>
    </w:p>
    <w:p w:rsidR="009A2F8A" w:rsidRDefault="009A2F8A">
      <w:pPr>
        <w:pStyle w:val="ConsPlusNormal"/>
        <w:jc w:val="both"/>
      </w:pPr>
    </w:p>
    <w:p w:rsidR="009A2F8A" w:rsidRDefault="009A2F8A">
      <w:pPr>
        <w:pStyle w:val="ConsPlusNormal"/>
        <w:jc w:val="both"/>
      </w:pPr>
    </w:p>
    <w:p w:rsidR="009A2F8A" w:rsidRDefault="009A2F8A">
      <w:pPr>
        <w:pStyle w:val="ConsPlusNormal"/>
        <w:jc w:val="both"/>
      </w:pPr>
    </w:p>
    <w:p w:rsidR="009A2F8A" w:rsidRDefault="009A2F8A">
      <w:pPr>
        <w:pStyle w:val="ConsPlusNormal"/>
        <w:jc w:val="right"/>
      </w:pPr>
      <w:r>
        <w:t>Утверждены</w:t>
      </w:r>
    </w:p>
    <w:p w:rsidR="009A2F8A" w:rsidRDefault="009A2F8A">
      <w:pPr>
        <w:pStyle w:val="ConsPlusNormal"/>
        <w:jc w:val="right"/>
      </w:pPr>
      <w:r>
        <w:t>Постановлением</w:t>
      </w:r>
    </w:p>
    <w:p w:rsidR="009A2F8A" w:rsidRDefault="009A2F8A">
      <w:pPr>
        <w:pStyle w:val="ConsPlusNormal"/>
        <w:jc w:val="right"/>
      </w:pPr>
      <w:r>
        <w:t>Кабинета Министров</w:t>
      </w:r>
    </w:p>
    <w:p w:rsidR="009A2F8A" w:rsidRDefault="009A2F8A">
      <w:pPr>
        <w:pStyle w:val="ConsPlusNormal"/>
        <w:jc w:val="right"/>
      </w:pPr>
      <w:r>
        <w:t>Республики Татарстан</w:t>
      </w:r>
    </w:p>
    <w:p w:rsidR="009A2F8A" w:rsidRDefault="009A2F8A">
      <w:pPr>
        <w:pStyle w:val="ConsPlusNormal"/>
        <w:jc w:val="right"/>
      </w:pPr>
      <w:r>
        <w:t>от 24 марта 2006 г. N 127</w:t>
      </w:r>
    </w:p>
    <w:p w:rsidR="009A2F8A" w:rsidRDefault="009A2F8A">
      <w:pPr>
        <w:pStyle w:val="ConsPlusNormal"/>
        <w:jc w:val="both"/>
      </w:pPr>
    </w:p>
    <w:p w:rsidR="009A2F8A" w:rsidRDefault="009A2F8A">
      <w:pPr>
        <w:pStyle w:val="ConsPlusTitle"/>
        <w:jc w:val="center"/>
      </w:pPr>
      <w:bookmarkStart w:id="0" w:name="P44"/>
      <w:bookmarkEnd w:id="0"/>
      <w:r>
        <w:t>ПРАВИЛА</w:t>
      </w:r>
    </w:p>
    <w:p w:rsidR="009A2F8A" w:rsidRDefault="009A2F8A">
      <w:pPr>
        <w:pStyle w:val="ConsPlusTitle"/>
        <w:jc w:val="center"/>
      </w:pPr>
      <w:r>
        <w:t>ВЫПЛАТЫ ИНВАЛИДАМ, (В ТОМ ЧИСЛЕ ДЕТЯМ-ИНВАЛИДАМ), ИМЕЮЩИМ</w:t>
      </w:r>
    </w:p>
    <w:p w:rsidR="009A2F8A" w:rsidRDefault="009A2F8A">
      <w:pPr>
        <w:pStyle w:val="ConsPlusTitle"/>
        <w:jc w:val="center"/>
      </w:pPr>
      <w:r>
        <w:t xml:space="preserve">ТРАНСПОРТНЫЕ СРЕДСТВА В СООТВЕТСТВИИ С </w:t>
      </w:r>
      <w:proofErr w:type="gramStart"/>
      <w:r>
        <w:t>МЕДИЦИНСКИМИ</w:t>
      </w:r>
      <w:proofErr w:type="gramEnd"/>
    </w:p>
    <w:p w:rsidR="009A2F8A" w:rsidRDefault="009A2F8A">
      <w:pPr>
        <w:pStyle w:val="ConsPlusTitle"/>
        <w:jc w:val="center"/>
      </w:pPr>
      <w:r>
        <w:t>ПОКАЗАНИЯМИ, ИЛИ ИХ ЗАКОННЫМ ПРЕДСТАВИТЕЛЯМ КОМПЕНСАЦИИ</w:t>
      </w:r>
    </w:p>
    <w:p w:rsidR="009A2F8A" w:rsidRDefault="009A2F8A">
      <w:pPr>
        <w:pStyle w:val="ConsPlusTitle"/>
        <w:jc w:val="center"/>
      </w:pPr>
      <w:r>
        <w:t xml:space="preserve">УПЛАЧЕННОЙ ИМИ СТРАХОВОЙ ПРЕМИИ ПО ДОГОВОРУ </w:t>
      </w:r>
      <w:proofErr w:type="gramStart"/>
      <w:r>
        <w:t>ОБЯЗАТЕЛЬНОГО</w:t>
      </w:r>
      <w:proofErr w:type="gramEnd"/>
    </w:p>
    <w:p w:rsidR="009A2F8A" w:rsidRDefault="009A2F8A">
      <w:pPr>
        <w:pStyle w:val="ConsPlusTitle"/>
        <w:jc w:val="center"/>
      </w:pPr>
      <w:r>
        <w:t>СТРАХОВАНИЯ ГРАЖДАНСКОЙ ОТВЕТСТВЕННОСТИ ВЛАДЕЛЬЦЕВ</w:t>
      </w:r>
    </w:p>
    <w:p w:rsidR="009A2F8A" w:rsidRDefault="009A2F8A">
      <w:pPr>
        <w:pStyle w:val="ConsPlusTitle"/>
        <w:jc w:val="center"/>
      </w:pPr>
      <w:r>
        <w:t>ТРАНСПОРТНЫХ СРЕДСТВ ЗА СЧЕТ СУБВЕНЦИЙ, ПОСТУПАЮЩИХ</w:t>
      </w:r>
    </w:p>
    <w:p w:rsidR="009A2F8A" w:rsidRDefault="009A2F8A">
      <w:pPr>
        <w:pStyle w:val="ConsPlusTitle"/>
        <w:jc w:val="center"/>
      </w:pPr>
      <w:r>
        <w:t>В БЮДЖЕТ РЕСПУБЛИКИ ТАТАРСТАН ИЗ ФЕДЕРАЛЬНОГО БЮДЖЕТА</w:t>
      </w:r>
    </w:p>
    <w:p w:rsidR="009A2F8A" w:rsidRDefault="009A2F8A">
      <w:pPr>
        <w:pStyle w:val="ConsPlusNormal"/>
        <w:jc w:val="center"/>
      </w:pPr>
      <w:r>
        <w:t>Список изменяющих документов</w:t>
      </w:r>
    </w:p>
    <w:p w:rsidR="009A2F8A" w:rsidRDefault="009A2F8A">
      <w:pPr>
        <w:pStyle w:val="ConsPlusNormal"/>
        <w:jc w:val="center"/>
      </w:pPr>
      <w:proofErr w:type="gramStart"/>
      <w:r>
        <w:t xml:space="preserve">(в ред. Постановлений КМ РТ от 07.10.2008 </w:t>
      </w:r>
      <w:hyperlink r:id="rId16" w:history="1">
        <w:r>
          <w:rPr>
            <w:color w:val="0000FF"/>
          </w:rPr>
          <w:t>N 736</w:t>
        </w:r>
      </w:hyperlink>
      <w:r>
        <w:t>,</w:t>
      </w:r>
      <w:proofErr w:type="gramEnd"/>
    </w:p>
    <w:p w:rsidR="009A2F8A" w:rsidRDefault="009A2F8A">
      <w:pPr>
        <w:pStyle w:val="ConsPlusNormal"/>
        <w:jc w:val="center"/>
      </w:pPr>
      <w:r>
        <w:t xml:space="preserve">от 25.06.2010 </w:t>
      </w:r>
      <w:hyperlink r:id="rId17" w:history="1">
        <w:r>
          <w:rPr>
            <w:color w:val="0000FF"/>
          </w:rPr>
          <w:t>N 510</w:t>
        </w:r>
      </w:hyperlink>
      <w:r>
        <w:t xml:space="preserve">, от 12.03.2013 </w:t>
      </w:r>
      <w:hyperlink r:id="rId18" w:history="1">
        <w:r>
          <w:rPr>
            <w:color w:val="0000FF"/>
          </w:rPr>
          <w:t>N 157</w:t>
        </w:r>
      </w:hyperlink>
      <w:r>
        <w:t>)</w:t>
      </w:r>
    </w:p>
    <w:p w:rsidR="009A2F8A" w:rsidRDefault="009A2F8A">
      <w:pPr>
        <w:pStyle w:val="ConsPlusNormal"/>
        <w:jc w:val="both"/>
      </w:pPr>
    </w:p>
    <w:p w:rsidR="009A2F8A" w:rsidRDefault="009A2F8A">
      <w:pPr>
        <w:pStyle w:val="ConsPlusNormal"/>
        <w:ind w:firstLine="540"/>
        <w:jc w:val="both"/>
      </w:pPr>
      <w:r>
        <w:t xml:space="preserve">1. </w:t>
      </w:r>
      <w:proofErr w:type="gramStart"/>
      <w:r>
        <w:t>Настоящие Правила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(далее - Правила) устанавливают порядок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w:t>
      </w:r>
      <w:proofErr w:type="gramEnd"/>
      <w:r>
        <w:t xml:space="preserve"> премии по договору обязательного страхования гражданской ответственности владельцев транспортных средств (далее - компенсации).</w:t>
      </w:r>
    </w:p>
    <w:p w:rsidR="009A2F8A" w:rsidRDefault="009A2F8A">
      <w:pPr>
        <w:pStyle w:val="ConsPlusNormal"/>
        <w:jc w:val="both"/>
      </w:pPr>
      <w:r>
        <w:t xml:space="preserve">(в ред. Постановления </w:t>
      </w:r>
      <w:proofErr w:type="gramStart"/>
      <w:r>
        <w:t>КМ</w:t>
      </w:r>
      <w:proofErr w:type="gramEnd"/>
      <w:r>
        <w:t xml:space="preserve"> РТ от 07.10.2008 </w:t>
      </w:r>
      <w:hyperlink r:id="rId19" w:history="1">
        <w:r>
          <w:rPr>
            <w:color w:val="0000FF"/>
          </w:rPr>
          <w:t>N 736</w:t>
        </w:r>
      </w:hyperlink>
      <w:r>
        <w:t xml:space="preserve">, от 25.06.2010 </w:t>
      </w:r>
      <w:hyperlink r:id="rId20" w:history="1">
        <w:r>
          <w:rPr>
            <w:color w:val="0000FF"/>
          </w:rPr>
          <w:t>N 510</w:t>
        </w:r>
      </w:hyperlink>
      <w:r>
        <w:t>)</w:t>
      </w:r>
    </w:p>
    <w:p w:rsidR="009A2F8A" w:rsidRDefault="009A2F8A">
      <w:pPr>
        <w:pStyle w:val="ConsPlusNormal"/>
        <w:ind w:firstLine="540"/>
        <w:jc w:val="both"/>
      </w:pPr>
      <w:r>
        <w:t>2. Компенсация выплачивается инвалидам (в том числе детям-инвалидам), имеющим транспортные средства в соответствии с медицинскими показаниями, или их законным представителям.</w:t>
      </w:r>
    </w:p>
    <w:p w:rsidR="009A2F8A" w:rsidRDefault="009A2F8A">
      <w:pPr>
        <w:pStyle w:val="ConsPlusNormal"/>
        <w:jc w:val="both"/>
      </w:pPr>
      <w:r>
        <w:t>(</w:t>
      </w:r>
      <w:proofErr w:type="gramStart"/>
      <w:r>
        <w:t>п</w:t>
      </w:r>
      <w:proofErr w:type="gramEnd"/>
      <w:r>
        <w:t xml:space="preserve">. 2 в ред. </w:t>
      </w:r>
      <w:hyperlink r:id="rId21" w:history="1">
        <w:r>
          <w:rPr>
            <w:color w:val="0000FF"/>
          </w:rPr>
          <w:t>Постановления</w:t>
        </w:r>
      </w:hyperlink>
      <w:r>
        <w:t xml:space="preserve"> КМ РТ от 25.06.2010 N 510)</w:t>
      </w:r>
    </w:p>
    <w:p w:rsidR="009A2F8A" w:rsidRDefault="009A2F8A">
      <w:pPr>
        <w:pStyle w:val="ConsPlusNormal"/>
        <w:ind w:firstLine="540"/>
        <w:jc w:val="both"/>
      </w:pPr>
      <w:r>
        <w:t>3. Компенсация предоставляется при условии использования транспортного средства лицом, имеющим на нее право, и еще не более чем двумя водителями, указанными в договоре обязательного страхования гражданской ответственности владельцев транспортных средств (далее - договор).</w:t>
      </w:r>
    </w:p>
    <w:p w:rsidR="009A2F8A" w:rsidRDefault="009A2F8A">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КМ РТ от 07.10.2008 N 736)</w:t>
      </w:r>
    </w:p>
    <w:p w:rsidR="009A2F8A" w:rsidRDefault="009A2F8A">
      <w:pPr>
        <w:pStyle w:val="ConsPlusNormal"/>
        <w:ind w:firstLine="540"/>
        <w:jc w:val="both"/>
      </w:pPr>
      <w:r>
        <w:t>4. Компенсация назначается территориальными органами социальной защиты по месту жительства инвалида (ребенка-инвалида).</w:t>
      </w:r>
    </w:p>
    <w:p w:rsidR="009A2F8A" w:rsidRDefault="009A2F8A">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КМ РТ от 12.03.2013 N 157)</w:t>
      </w:r>
    </w:p>
    <w:p w:rsidR="009A2F8A" w:rsidRDefault="009A2F8A">
      <w:pPr>
        <w:pStyle w:val="ConsPlusNormal"/>
        <w:ind w:firstLine="540"/>
        <w:jc w:val="both"/>
      </w:pPr>
      <w:r>
        <w:t>5. Компенсация выплачивается инвалиду или законному представителю инвалида либо ребенка-инвалида в размере 50 процентов уплаченной ими страховой премии, определенной договором.</w:t>
      </w:r>
    </w:p>
    <w:p w:rsidR="009A2F8A" w:rsidRDefault="009A2F8A">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КМ РТ от 25.06.2010 N 510)</w:t>
      </w:r>
    </w:p>
    <w:p w:rsidR="009A2F8A" w:rsidRDefault="009A2F8A">
      <w:pPr>
        <w:pStyle w:val="ConsPlusNormal"/>
        <w:ind w:firstLine="540"/>
        <w:jc w:val="both"/>
      </w:pPr>
      <w:r>
        <w:t>6. Заявление о назначении компенсации подается инвалидом или законным представителем инвалида либо ребенка-инвалида в территориальный орган социальной защиты по месту жительства инвалида (ребенка-инвалида).</w:t>
      </w:r>
    </w:p>
    <w:p w:rsidR="009A2F8A" w:rsidRDefault="009A2F8A">
      <w:pPr>
        <w:pStyle w:val="ConsPlusNormal"/>
        <w:jc w:val="both"/>
      </w:pPr>
      <w:r>
        <w:t>(</w:t>
      </w:r>
      <w:proofErr w:type="gramStart"/>
      <w:r>
        <w:t>в</w:t>
      </w:r>
      <w:proofErr w:type="gramEnd"/>
      <w:r>
        <w:t xml:space="preserve"> ред. Постановлений КМ РТ от 07.10.2008 </w:t>
      </w:r>
      <w:hyperlink r:id="rId25" w:history="1">
        <w:r>
          <w:rPr>
            <w:color w:val="0000FF"/>
          </w:rPr>
          <w:t>N 736</w:t>
        </w:r>
      </w:hyperlink>
      <w:r>
        <w:t xml:space="preserve">, от 25.06.2010 </w:t>
      </w:r>
      <w:hyperlink r:id="rId26" w:history="1">
        <w:r>
          <w:rPr>
            <w:color w:val="0000FF"/>
          </w:rPr>
          <w:t>N 510</w:t>
        </w:r>
      </w:hyperlink>
      <w:r>
        <w:t>)</w:t>
      </w:r>
    </w:p>
    <w:p w:rsidR="009A2F8A" w:rsidRDefault="009A2F8A">
      <w:pPr>
        <w:pStyle w:val="ConsPlusNormal"/>
        <w:ind w:firstLine="540"/>
        <w:jc w:val="both"/>
      </w:pPr>
      <w:r>
        <w:t>К заявлению прилагаются:</w:t>
      </w:r>
    </w:p>
    <w:p w:rsidR="009A2F8A" w:rsidRDefault="009A2F8A">
      <w:pPr>
        <w:pStyle w:val="ConsPlusNormal"/>
        <w:ind w:firstLine="540"/>
        <w:jc w:val="both"/>
      </w:pPr>
      <w:r>
        <w:t xml:space="preserve">а) копия паспорта транспортного средства, выписанного на имя инвалида или законного </w:t>
      </w:r>
      <w:r>
        <w:lastRenderedPageBreak/>
        <w:t>представителя ребенка-инвалида;</w:t>
      </w:r>
    </w:p>
    <w:p w:rsidR="009A2F8A" w:rsidRDefault="009A2F8A">
      <w:pPr>
        <w:pStyle w:val="ConsPlusNormal"/>
        <w:ind w:firstLine="540"/>
        <w:jc w:val="both"/>
      </w:pPr>
      <w:r>
        <w:t xml:space="preserve">б) копия страхового </w:t>
      </w:r>
      <w:proofErr w:type="gramStart"/>
      <w:r>
        <w:t>полиса обязательного страхования гражданской ответственности владельца транспортного средства</w:t>
      </w:r>
      <w:proofErr w:type="gramEnd"/>
      <w:r>
        <w:t>;</w:t>
      </w:r>
    </w:p>
    <w:p w:rsidR="009A2F8A" w:rsidRDefault="009A2F8A">
      <w:pPr>
        <w:pStyle w:val="ConsPlusNormal"/>
        <w:ind w:firstLine="540"/>
        <w:jc w:val="both"/>
      </w:pPr>
      <w:r>
        <w:t>в) копия квитанции об уплате страховой премии по договору;</w:t>
      </w:r>
    </w:p>
    <w:p w:rsidR="009A2F8A" w:rsidRDefault="009A2F8A">
      <w:pPr>
        <w:pStyle w:val="ConsPlusNormal"/>
        <w:ind w:firstLine="540"/>
        <w:jc w:val="both"/>
      </w:pPr>
      <w:r>
        <w:t xml:space="preserve">г) документ, подтверждающий наличие у инвалида (ребенка-инвалида) медицинских показаний на обеспечение транспортными средствами, установленных учреждениями </w:t>
      </w:r>
      <w:proofErr w:type="gramStart"/>
      <w:r>
        <w:t>медико-социальной</w:t>
      </w:r>
      <w:proofErr w:type="gramEnd"/>
      <w:r>
        <w:t xml:space="preserve"> экспертизы, в случае получения транспортного средства за счет его финансирования Фондом социального страхования Российской Федерации либо приобретения за счет собственных средств.</w:t>
      </w:r>
    </w:p>
    <w:p w:rsidR="009A2F8A" w:rsidRDefault="009A2F8A">
      <w:pPr>
        <w:pStyle w:val="ConsPlusNormal"/>
        <w:jc w:val="both"/>
      </w:pPr>
      <w:r>
        <w:t xml:space="preserve">(пп. "г" введен </w:t>
      </w:r>
      <w:hyperlink r:id="rId27" w:history="1">
        <w:r>
          <w:rPr>
            <w:color w:val="0000FF"/>
          </w:rPr>
          <w:t>Постановлением</w:t>
        </w:r>
      </w:hyperlink>
      <w:r>
        <w:t xml:space="preserve"> </w:t>
      </w:r>
      <w:proofErr w:type="gramStart"/>
      <w:r>
        <w:t>КМ</w:t>
      </w:r>
      <w:proofErr w:type="gramEnd"/>
      <w:r>
        <w:t xml:space="preserve"> РТ от 25.06.2010 N 510)</w:t>
      </w:r>
    </w:p>
    <w:p w:rsidR="009A2F8A" w:rsidRDefault="009A2F8A">
      <w:pPr>
        <w:pStyle w:val="ConsPlusNormal"/>
        <w:ind w:firstLine="540"/>
        <w:jc w:val="both"/>
      </w:pPr>
      <w:r>
        <w:t>7. Решение о назначении компенсации принимается территориальным органом социальной защиты в 15-дневный срок со дня подачи заявления со всеми вышеуказанными документами.</w:t>
      </w:r>
    </w:p>
    <w:p w:rsidR="009A2F8A" w:rsidRDefault="009A2F8A">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КМ РТ от 07.10.2008 N 736)</w:t>
      </w:r>
    </w:p>
    <w:p w:rsidR="009A2F8A" w:rsidRDefault="009A2F8A">
      <w:pPr>
        <w:pStyle w:val="ConsPlusNormal"/>
        <w:ind w:firstLine="540"/>
        <w:jc w:val="both"/>
      </w:pPr>
      <w:r>
        <w:t>В случае отказа в назначении компенсации соответствующее решение (в письменной форме) направляется в 15-дневный срок со дня его принятия инвалиду или законному представителю инвалида либо ребенка-инвалида с указанием причины отказа и порядка его обжалования, одновременно возвращаются все представленные документы.</w:t>
      </w:r>
    </w:p>
    <w:p w:rsidR="009A2F8A" w:rsidRDefault="009A2F8A">
      <w:pPr>
        <w:pStyle w:val="ConsPlusNormal"/>
        <w:jc w:val="both"/>
      </w:pPr>
      <w:r>
        <w:t xml:space="preserve">(в ред. </w:t>
      </w:r>
      <w:hyperlink r:id="rId29" w:history="1">
        <w:r>
          <w:rPr>
            <w:color w:val="0000FF"/>
          </w:rPr>
          <w:t>Постановления</w:t>
        </w:r>
      </w:hyperlink>
      <w:r>
        <w:t xml:space="preserve"> </w:t>
      </w:r>
      <w:proofErr w:type="gramStart"/>
      <w:r>
        <w:t>КМ</w:t>
      </w:r>
      <w:proofErr w:type="gramEnd"/>
      <w:r>
        <w:t xml:space="preserve"> РТ от 25.06.2010 N 510)</w:t>
      </w:r>
    </w:p>
    <w:p w:rsidR="009A2F8A" w:rsidRDefault="009A2F8A">
      <w:pPr>
        <w:pStyle w:val="ConsPlusNormal"/>
        <w:ind w:firstLine="540"/>
        <w:jc w:val="both"/>
      </w:pPr>
      <w:r>
        <w:t xml:space="preserve">8. </w:t>
      </w:r>
      <w:proofErr w:type="gramStart"/>
      <w:r>
        <w:t>Выплата компенсации лицам, имеющим право на ее получение, осуществляется ежемесячно Министерством труда, занятости и социальной защиты Республики Татарстан на основании заявки и списка лиц, представленного территориальными органами социальной защиты до 10 числа месяца, следующего за месяцем назначения компенсации, путем перечисления денежных средств на лицевые счета получателей компенсации, почтовым переводом либо через иные осуществляющие доставку денежных выплат организации, с которыми заключены</w:t>
      </w:r>
      <w:proofErr w:type="gramEnd"/>
      <w:r>
        <w:t xml:space="preserve"> соответствующие договоры (контракты) в порядке, установленном действующим законодательством.</w:t>
      </w:r>
    </w:p>
    <w:p w:rsidR="009A2F8A" w:rsidRDefault="009A2F8A">
      <w:pPr>
        <w:pStyle w:val="ConsPlusNormal"/>
        <w:jc w:val="both"/>
      </w:pPr>
      <w:r>
        <w:t xml:space="preserve">(п. 8 в ред. </w:t>
      </w:r>
      <w:hyperlink r:id="rId30" w:history="1">
        <w:r>
          <w:rPr>
            <w:color w:val="0000FF"/>
          </w:rPr>
          <w:t>Постановления</w:t>
        </w:r>
      </w:hyperlink>
      <w:r>
        <w:t xml:space="preserve"> </w:t>
      </w:r>
      <w:proofErr w:type="gramStart"/>
      <w:r>
        <w:t>КМ</w:t>
      </w:r>
      <w:proofErr w:type="gramEnd"/>
      <w:r>
        <w:t xml:space="preserve"> РТ от 12.03.2013 N 157)</w:t>
      </w:r>
    </w:p>
    <w:p w:rsidR="009A2F8A" w:rsidRDefault="009A2F8A">
      <w:pPr>
        <w:pStyle w:val="ConsPlusNormal"/>
        <w:ind w:firstLine="540"/>
        <w:jc w:val="both"/>
      </w:pPr>
      <w:r>
        <w:t>9. Назначенная компенсация, не полученная инвалидом или законным представителем инвалида либо ребенка-инвалида своевременно, выплачивается в случае обращения за ее получением не позднее трех лет со дня ее назначения.</w:t>
      </w:r>
    </w:p>
    <w:p w:rsidR="009A2F8A" w:rsidRDefault="009A2F8A">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КМ РТ от 25.06.2010 N 510)</w:t>
      </w:r>
    </w:p>
    <w:p w:rsidR="009A2F8A" w:rsidRDefault="009A2F8A">
      <w:pPr>
        <w:pStyle w:val="ConsPlusNormal"/>
        <w:ind w:firstLine="540"/>
        <w:jc w:val="both"/>
      </w:pPr>
      <w:r>
        <w:t>Срок выплаты компенсации, не полученной по вине территориального органа социальной защиты, Министерства труда, занятости и социальной защиты Республики Татарстан, не ограничивается.</w:t>
      </w:r>
    </w:p>
    <w:p w:rsidR="009A2F8A" w:rsidRDefault="009A2F8A">
      <w:pPr>
        <w:pStyle w:val="ConsPlusNormal"/>
        <w:jc w:val="both"/>
      </w:pPr>
      <w:r>
        <w:t xml:space="preserve">(в ред. </w:t>
      </w:r>
      <w:hyperlink r:id="rId32" w:history="1">
        <w:r>
          <w:rPr>
            <w:color w:val="0000FF"/>
          </w:rPr>
          <w:t>Постановления</w:t>
        </w:r>
      </w:hyperlink>
      <w:r>
        <w:t xml:space="preserve"> </w:t>
      </w:r>
      <w:proofErr w:type="gramStart"/>
      <w:r>
        <w:t>КМ</w:t>
      </w:r>
      <w:proofErr w:type="gramEnd"/>
      <w:r>
        <w:t xml:space="preserve"> РТ от 12.03.2013 N 157)</w:t>
      </w:r>
    </w:p>
    <w:p w:rsidR="009A2F8A" w:rsidRDefault="009A2F8A">
      <w:pPr>
        <w:pStyle w:val="ConsPlusNormal"/>
        <w:ind w:firstLine="540"/>
        <w:jc w:val="both"/>
      </w:pPr>
      <w:r>
        <w:t>10. Споры по вопросам назначения и выплаты компенсации решаются в порядке, предусмотренном законодательством Российской Федерации.</w:t>
      </w:r>
    </w:p>
    <w:p w:rsidR="009A2F8A" w:rsidRDefault="009A2F8A">
      <w:pPr>
        <w:pStyle w:val="ConsPlusNormal"/>
        <w:ind w:firstLine="540"/>
        <w:jc w:val="both"/>
      </w:pPr>
    </w:p>
    <w:p w:rsidR="009A2F8A" w:rsidRDefault="009A2F8A">
      <w:pPr>
        <w:pStyle w:val="ConsPlusNormal"/>
        <w:jc w:val="right"/>
      </w:pPr>
      <w:r>
        <w:t>Руководитель Аппарата</w:t>
      </w:r>
    </w:p>
    <w:p w:rsidR="009A2F8A" w:rsidRDefault="009A2F8A">
      <w:pPr>
        <w:pStyle w:val="ConsPlusNormal"/>
        <w:jc w:val="right"/>
      </w:pPr>
      <w:r>
        <w:t>Кабинета Министров</w:t>
      </w:r>
    </w:p>
    <w:p w:rsidR="009A2F8A" w:rsidRDefault="009A2F8A">
      <w:pPr>
        <w:pStyle w:val="ConsPlusNormal"/>
        <w:jc w:val="right"/>
      </w:pPr>
      <w:r>
        <w:t>Республики Татарстан</w:t>
      </w:r>
    </w:p>
    <w:p w:rsidR="009A2F8A" w:rsidRDefault="009A2F8A">
      <w:pPr>
        <w:pStyle w:val="ConsPlusNormal"/>
        <w:jc w:val="right"/>
      </w:pPr>
      <w:r>
        <w:t>Ш.Х.ГАФАРОВ</w:t>
      </w:r>
    </w:p>
    <w:p w:rsidR="009A2F8A" w:rsidRDefault="009A2F8A">
      <w:pPr>
        <w:pStyle w:val="ConsPlusNormal"/>
        <w:jc w:val="both"/>
      </w:pPr>
    </w:p>
    <w:p w:rsidR="009A2F8A" w:rsidRDefault="009A2F8A">
      <w:pPr>
        <w:pStyle w:val="ConsPlusNormal"/>
        <w:ind w:firstLine="540"/>
        <w:jc w:val="both"/>
      </w:pPr>
    </w:p>
    <w:p w:rsidR="009A2F8A" w:rsidRDefault="009A2F8A">
      <w:pPr>
        <w:pStyle w:val="ConsPlusNormal"/>
      </w:pPr>
      <w:hyperlink r:id="rId33" w:history="1">
        <w:r>
          <w:rPr>
            <w:i/>
            <w:color w:val="0000FF"/>
          </w:rPr>
          <w:br/>
        </w:r>
        <w:proofErr w:type="gramStart"/>
        <w:r>
          <w:rPr>
            <w:i/>
            <w:color w:val="0000FF"/>
          </w:rPr>
          <w:t>Постановление КМ РТ от 24.03.2006 N 127 (ред. от 12.03.2013)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за счет субвенций, поступающих в бюджет Республики Татарстан из федерального бюджета" {КонсультантПлюс}</w:t>
        </w:r>
      </w:hyperlink>
      <w:r>
        <w:br/>
      </w:r>
      <w:proofErr w:type="gramEnd"/>
    </w:p>
    <w:p w:rsidR="00A53C09" w:rsidRDefault="00A53C09">
      <w:bookmarkStart w:id="1" w:name="_GoBack"/>
      <w:bookmarkEnd w:id="1"/>
    </w:p>
    <w:sectPr w:rsidR="00A53C09" w:rsidSect="004F4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8A"/>
    <w:rsid w:val="009A2F8A"/>
    <w:rsid w:val="00A53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2F8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2F8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2A44195F7B0ECBBA8D4EF7017F05A21A1884207E0CDC8153132AB155DF576B0BFB7945AB494BBA9SFM" TargetMode="External"/><Relationship Id="rId13" Type="http://schemas.openxmlformats.org/officeDocument/2006/relationships/hyperlink" Target="consultantplus://offline/ref=00D2A44195F7B0ECBBA8CAE2667BAD5120AAD64E00E1C29E4E6E69F64254FF21F7F0EED61EB994BE9FD718AES3M" TargetMode="External"/><Relationship Id="rId18" Type="http://schemas.openxmlformats.org/officeDocument/2006/relationships/hyperlink" Target="consultantplus://offline/ref=00D2A44195F7B0ECBBA8CAE2667BAD5120AAD64E04E2CF96406E69F64254FF21F7F0EED61EB994BE9FD71EAESFM" TargetMode="External"/><Relationship Id="rId26" Type="http://schemas.openxmlformats.org/officeDocument/2006/relationships/hyperlink" Target="consultantplus://offline/ref=00D2A44195F7B0ECBBA8CAE2667BAD5120AAD64E06E6C4994D6E69F64254FF21F7F0EED61EB994BE9FD719AESAM" TargetMode="External"/><Relationship Id="rId3" Type="http://schemas.openxmlformats.org/officeDocument/2006/relationships/settings" Target="settings.xml"/><Relationship Id="rId21" Type="http://schemas.openxmlformats.org/officeDocument/2006/relationships/hyperlink" Target="consultantplus://offline/ref=00D2A44195F7B0ECBBA8CAE2667BAD5120AAD64E06E6C4994D6E69F64254FF21F7F0EED61EB994BE9FD718AES3M" TargetMode="External"/><Relationship Id="rId34" Type="http://schemas.openxmlformats.org/officeDocument/2006/relationships/fontTable" Target="fontTable.xml"/><Relationship Id="rId7" Type="http://schemas.openxmlformats.org/officeDocument/2006/relationships/hyperlink" Target="consultantplus://offline/ref=00D2A44195F7B0ECBBA8CAE2667BAD5120AAD64E04E2CF96406E69F64254FF21F7F0EED61EB994BE9FD71EAES9M" TargetMode="External"/><Relationship Id="rId12" Type="http://schemas.openxmlformats.org/officeDocument/2006/relationships/hyperlink" Target="consultantplus://offline/ref=00D2A44195F7B0ECBBA8CAE2667BAD5120AAD64E06E6C4994D6E69F64254FF21F7F0EED61EB994BE9FD718AESDM" TargetMode="External"/><Relationship Id="rId17" Type="http://schemas.openxmlformats.org/officeDocument/2006/relationships/hyperlink" Target="consultantplus://offline/ref=00D2A44195F7B0ECBBA8CAE2667BAD5120AAD64E06E6C4994D6E69F64254FF21F7F0EED61EB994BE9FD718AESCM" TargetMode="External"/><Relationship Id="rId25" Type="http://schemas.openxmlformats.org/officeDocument/2006/relationships/hyperlink" Target="consultantplus://offline/ref=00D2A44195F7B0ECBBA8CAE2667BAD5120AAD64E00E1C29E4E6E69F64254FF21F7F0EED61EB994BE9FD719AES9M" TargetMode="External"/><Relationship Id="rId33" Type="http://schemas.openxmlformats.org/officeDocument/2006/relationships/hyperlink" Target="consultantplus://offline/ref=00D2A44195F7B0ECBBA8CAE2667BAD5120AAD64E04E3C4974F6E69F64254FF21F7F0EED61EB994BE9FD718AESAM" TargetMode="External"/><Relationship Id="rId2" Type="http://schemas.microsoft.com/office/2007/relationships/stylesWithEffects" Target="stylesWithEffects.xml"/><Relationship Id="rId16" Type="http://schemas.openxmlformats.org/officeDocument/2006/relationships/hyperlink" Target="consultantplus://offline/ref=00D2A44195F7B0ECBBA8CAE2667BAD5120AAD64E00E1C29E4E6E69F64254FF21F7F0EED61EB994BE9FD719AESBM" TargetMode="External"/><Relationship Id="rId20" Type="http://schemas.openxmlformats.org/officeDocument/2006/relationships/hyperlink" Target="consultantplus://offline/ref=00D2A44195F7B0ECBBA8CAE2667BAD5120AAD64E06E6C4994D6E69F64254FF21F7F0EED61EB994BE9FD718AESDM" TargetMode="External"/><Relationship Id="rId29" Type="http://schemas.openxmlformats.org/officeDocument/2006/relationships/hyperlink" Target="consultantplus://offline/ref=00D2A44195F7B0ECBBA8CAE2667BAD5120AAD64E06E6C4994D6E69F64254FF21F7F0EED61EB994BE9FD719AESFM" TargetMode="External"/><Relationship Id="rId1" Type="http://schemas.openxmlformats.org/officeDocument/2006/relationships/styles" Target="styles.xml"/><Relationship Id="rId6" Type="http://schemas.openxmlformats.org/officeDocument/2006/relationships/hyperlink" Target="consultantplus://offline/ref=00D2A44195F7B0ECBBA8CAE2667BAD5120AAD64E06E6C4994D6E69F64254FF21F7F0EED61EB994BE9FD718AESEM" TargetMode="External"/><Relationship Id="rId11" Type="http://schemas.openxmlformats.org/officeDocument/2006/relationships/hyperlink" Target="consultantplus://offline/ref=00D2A44195F7B0ECBBA8CAE2667BAD5120AAD64E00E1C29E4E6E69F64254FF21F7F0EED61EB994BE9FD718AESDM" TargetMode="External"/><Relationship Id="rId24" Type="http://schemas.openxmlformats.org/officeDocument/2006/relationships/hyperlink" Target="consultantplus://offline/ref=00D2A44195F7B0ECBBA8CAE2667BAD5120AAD64E06E6C4994D6E69F64254FF21F7F0EED61EB994BE9FD719AESBM" TargetMode="External"/><Relationship Id="rId32" Type="http://schemas.openxmlformats.org/officeDocument/2006/relationships/hyperlink" Target="consultantplus://offline/ref=00D2A44195F7B0ECBBA8CAE2667BAD5120AAD64E04E2CF96406E69F64254FF21F7F0EED61EB994BE9FD71EAES3M" TargetMode="External"/><Relationship Id="rId5" Type="http://schemas.openxmlformats.org/officeDocument/2006/relationships/hyperlink" Target="consultantplus://offline/ref=00D2A44195F7B0ECBBA8CAE2667BAD5120AAD64E00E1C29E4E6E69F64254FF21F7F0EED61EB994BE9FD718AESEM" TargetMode="External"/><Relationship Id="rId15" Type="http://schemas.openxmlformats.org/officeDocument/2006/relationships/hyperlink" Target="consultantplus://offline/ref=00D2A44195F7B0ECBBA8CAE2667BAD5120AAD64E04E2CF96406E69F64254FF21F7F0EED61EB994BE9FD71EAES8M" TargetMode="External"/><Relationship Id="rId23" Type="http://schemas.openxmlformats.org/officeDocument/2006/relationships/hyperlink" Target="consultantplus://offline/ref=00D2A44195F7B0ECBBA8CAE2667BAD5120AAD64E04E2CF96406E69F64254FF21F7F0EED61EB994BE9FD71EAESEM" TargetMode="External"/><Relationship Id="rId28" Type="http://schemas.openxmlformats.org/officeDocument/2006/relationships/hyperlink" Target="consultantplus://offline/ref=00D2A44195F7B0ECBBA8CAE2667BAD5120AAD64E00E1C29E4E6E69F64254FF21F7F0EED61EB994BE9FD719AES9M" TargetMode="External"/><Relationship Id="rId10" Type="http://schemas.openxmlformats.org/officeDocument/2006/relationships/hyperlink" Target="consultantplus://offline/ref=00D2A44195F7B0ECBBA8CAE2667BAD5120AAD64E06E6C4994D6E69F64254FF21F7F0EED61EB994BE9FD718AESDM" TargetMode="External"/><Relationship Id="rId19" Type="http://schemas.openxmlformats.org/officeDocument/2006/relationships/hyperlink" Target="consultantplus://offline/ref=00D2A44195F7B0ECBBA8CAE2667BAD5120AAD64E00E1C29E4E6E69F64254FF21F7F0EED61EB994BE9FD719AESAM" TargetMode="External"/><Relationship Id="rId31" Type="http://schemas.openxmlformats.org/officeDocument/2006/relationships/hyperlink" Target="consultantplus://offline/ref=00D2A44195F7B0ECBBA8CAE2667BAD5120AAD64E06E6C4994D6E69F64254FF21F7F0EED61EB994BE9FD719AESEM" TargetMode="External"/><Relationship Id="rId4" Type="http://schemas.openxmlformats.org/officeDocument/2006/relationships/webSettings" Target="webSettings.xml"/><Relationship Id="rId9" Type="http://schemas.openxmlformats.org/officeDocument/2006/relationships/hyperlink" Target="consultantplus://offline/ref=00D2A44195F7B0ECBBA8CAE2667BAD5120AAD64E00E1C29E4E6E69F64254FF21F7F0EED61EB994BE9FD718AESCM" TargetMode="External"/><Relationship Id="rId14" Type="http://schemas.openxmlformats.org/officeDocument/2006/relationships/hyperlink" Target="consultantplus://offline/ref=00D2A44195F7B0ECBBA8CAE2667BAD5120AAD64E00E1C29E4E6E69F64254FF21F7F0EED61EB994BE9FD718AES3M" TargetMode="External"/><Relationship Id="rId22" Type="http://schemas.openxmlformats.org/officeDocument/2006/relationships/hyperlink" Target="consultantplus://offline/ref=00D2A44195F7B0ECBBA8CAE2667BAD5120AAD64E00E1C29E4E6E69F64254FF21F7F0EED61EB994BE9FD719AES8M" TargetMode="External"/><Relationship Id="rId27" Type="http://schemas.openxmlformats.org/officeDocument/2006/relationships/hyperlink" Target="consultantplus://offline/ref=00D2A44195F7B0ECBBA8CAE2667BAD5120AAD64E06E6C4994D6E69F64254FF21F7F0EED61EB994BE9FD719AES9M" TargetMode="External"/><Relationship Id="rId30" Type="http://schemas.openxmlformats.org/officeDocument/2006/relationships/hyperlink" Target="consultantplus://offline/ref=00D2A44195F7B0ECBBA8CAE2667BAD5120AAD64E04E2CF96406E69F64254FF21F7F0EED61EB994BE9FD71EAESD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2016-08-22T12:18:00Z</dcterms:created>
  <dcterms:modified xsi:type="dcterms:W3CDTF">2016-08-22T12:18:00Z</dcterms:modified>
</cp:coreProperties>
</file>