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1C" w:rsidRDefault="004B6B1C">
      <w:pPr>
        <w:pStyle w:val="ConsPlusTitlePage"/>
      </w:pPr>
    </w:p>
    <w:p w:rsidR="004B6B1C" w:rsidRDefault="004B6B1C">
      <w:pPr>
        <w:pStyle w:val="ConsPlusNormal"/>
        <w:jc w:val="both"/>
        <w:outlineLvl w:val="0"/>
      </w:pPr>
    </w:p>
    <w:p w:rsidR="004B6B1C" w:rsidRDefault="004B6B1C">
      <w:pPr>
        <w:pStyle w:val="ConsPlusTitle"/>
        <w:jc w:val="center"/>
        <w:outlineLvl w:val="0"/>
      </w:pPr>
      <w:r>
        <w:t>ПРАВИТЕЛЬСТВО РОССИЙСКОЙ ФЕДЕРАЦИИ</w:t>
      </w:r>
    </w:p>
    <w:p w:rsidR="004B6B1C" w:rsidRDefault="004B6B1C">
      <w:pPr>
        <w:pStyle w:val="ConsPlusTitle"/>
        <w:jc w:val="center"/>
      </w:pPr>
    </w:p>
    <w:p w:rsidR="004B6B1C" w:rsidRDefault="004B6B1C">
      <w:pPr>
        <w:pStyle w:val="ConsPlusTitle"/>
        <w:jc w:val="center"/>
      </w:pPr>
      <w:r>
        <w:t>ПОСТАНОВЛЕНИЕ</w:t>
      </w:r>
    </w:p>
    <w:p w:rsidR="004B6B1C" w:rsidRDefault="004B6B1C">
      <w:pPr>
        <w:pStyle w:val="ConsPlusTitle"/>
        <w:jc w:val="center"/>
      </w:pPr>
      <w:r>
        <w:t>от 29 декабря 2009 г. N 1100</w:t>
      </w:r>
    </w:p>
    <w:p w:rsidR="004B6B1C" w:rsidRDefault="004B6B1C">
      <w:pPr>
        <w:pStyle w:val="ConsPlusTitle"/>
        <w:jc w:val="center"/>
      </w:pPr>
    </w:p>
    <w:p w:rsidR="004B6B1C" w:rsidRDefault="004B6B1C">
      <w:pPr>
        <w:pStyle w:val="ConsPlusTitle"/>
        <w:jc w:val="center"/>
      </w:pPr>
      <w:r>
        <w:t>ОБ УТВЕРЖДЕНИИ ПОЛОЖЕНИЯ</w:t>
      </w:r>
    </w:p>
    <w:p w:rsidR="004B6B1C" w:rsidRDefault="004B6B1C">
      <w:pPr>
        <w:pStyle w:val="ConsPlusTitle"/>
        <w:jc w:val="center"/>
      </w:pPr>
      <w:r>
        <w:t>ОБ ИСЧИСЛЕНИИ СРЕДНЕГО ЗАРАБОТКА</w:t>
      </w:r>
    </w:p>
    <w:p w:rsidR="004B6B1C" w:rsidRDefault="004B6B1C">
      <w:pPr>
        <w:pStyle w:val="ConsPlusTitle"/>
        <w:jc w:val="center"/>
      </w:pPr>
      <w:r>
        <w:t>(ДОХОДА, ДЕНЕЖНОГО ДОВОЛЬСТВИЯ) ПРИ НАЗНАЧЕНИИ ПОСОБИЯ</w:t>
      </w:r>
    </w:p>
    <w:p w:rsidR="004B6B1C" w:rsidRDefault="004B6B1C">
      <w:pPr>
        <w:pStyle w:val="ConsPlusTitle"/>
        <w:jc w:val="center"/>
      </w:pPr>
      <w:r>
        <w:t>ПО БЕРЕМЕННОСТИ И РОДАМ И ЕЖЕМЕСЯЧНОГО ПОСОБИЯ ПО УХОДУ</w:t>
      </w:r>
    </w:p>
    <w:p w:rsidR="004B6B1C" w:rsidRDefault="004B6B1C">
      <w:pPr>
        <w:pStyle w:val="ConsPlusTitle"/>
        <w:jc w:val="center"/>
      </w:pPr>
      <w:r>
        <w:t>ЗА РЕБЕНКОМ ОТДЕЛЬНЫМ КАТЕГОРИЯМ ГРАЖДАН</w:t>
      </w:r>
    </w:p>
    <w:p w:rsidR="004B6B1C" w:rsidRDefault="004B6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B1C">
        <w:trPr>
          <w:jc w:val="center"/>
        </w:trPr>
        <w:tc>
          <w:tcPr>
            <w:tcW w:w="9294" w:type="dxa"/>
            <w:tcBorders>
              <w:top w:val="nil"/>
              <w:left w:val="single" w:sz="24" w:space="0" w:color="CED3F1"/>
              <w:bottom w:val="nil"/>
              <w:right w:val="single" w:sz="24" w:space="0" w:color="F4F3F8"/>
            </w:tcBorders>
            <w:shd w:val="clear" w:color="auto" w:fill="F4F3F8"/>
          </w:tcPr>
          <w:p w:rsidR="004B6B1C" w:rsidRDefault="004B6B1C">
            <w:pPr>
              <w:pStyle w:val="ConsPlusNormal"/>
              <w:jc w:val="center"/>
            </w:pPr>
            <w:r>
              <w:rPr>
                <w:color w:val="392C69"/>
              </w:rPr>
              <w:t>Список изменяющих документов</w:t>
            </w:r>
          </w:p>
          <w:p w:rsidR="004B6B1C" w:rsidRDefault="004B6B1C">
            <w:pPr>
              <w:pStyle w:val="ConsPlusNormal"/>
              <w:jc w:val="center"/>
            </w:pPr>
            <w:r>
              <w:rPr>
                <w:color w:val="392C69"/>
              </w:rPr>
              <w:t xml:space="preserve">(в ред. Постановлений Правительства РФ от 13.09.2013 </w:t>
            </w:r>
            <w:hyperlink r:id="rId4" w:history="1">
              <w:r>
                <w:rPr>
                  <w:color w:val="0000FF"/>
                </w:rPr>
                <w:t>N 802</w:t>
              </w:r>
            </w:hyperlink>
            <w:r>
              <w:rPr>
                <w:color w:val="392C69"/>
              </w:rPr>
              <w:t>,</w:t>
            </w:r>
          </w:p>
          <w:p w:rsidR="004B6B1C" w:rsidRDefault="004B6B1C">
            <w:pPr>
              <w:pStyle w:val="ConsPlusNormal"/>
              <w:jc w:val="center"/>
            </w:pPr>
            <w:r>
              <w:rPr>
                <w:color w:val="392C69"/>
              </w:rPr>
              <w:t xml:space="preserve">от 31.12.2016 </w:t>
            </w:r>
            <w:hyperlink r:id="rId5" w:history="1">
              <w:r>
                <w:rPr>
                  <w:color w:val="0000FF"/>
                </w:rPr>
                <w:t>N 1573</w:t>
              </w:r>
            </w:hyperlink>
            <w:r>
              <w:rPr>
                <w:color w:val="392C69"/>
              </w:rPr>
              <w:t>)</w:t>
            </w:r>
          </w:p>
        </w:tc>
      </w:tr>
    </w:tbl>
    <w:p w:rsidR="004B6B1C" w:rsidRDefault="004B6B1C">
      <w:pPr>
        <w:pStyle w:val="ConsPlusNormal"/>
        <w:jc w:val="center"/>
      </w:pPr>
    </w:p>
    <w:p w:rsidR="004B6B1C" w:rsidRDefault="004B6B1C">
      <w:pPr>
        <w:pStyle w:val="ConsPlusNormal"/>
        <w:ind w:firstLine="540"/>
        <w:jc w:val="both"/>
      </w:pPr>
      <w:r>
        <w:t xml:space="preserve">В соответствии со </w:t>
      </w:r>
      <w:hyperlink r:id="rId6" w:history="1">
        <w:r>
          <w:rPr>
            <w:color w:val="0000FF"/>
          </w:rPr>
          <w:t>статьей 5.1</w:t>
        </w:r>
      </w:hyperlink>
      <w:r>
        <w:t xml:space="preserve"> Федерального закона "О государственных пособиях гражданам, имеющим детей" Правительство Российской Федерации постановляет:</w:t>
      </w:r>
    </w:p>
    <w:p w:rsidR="004B6B1C" w:rsidRDefault="004B6B1C">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w:t>
      </w:r>
    </w:p>
    <w:p w:rsidR="004B6B1C" w:rsidRDefault="004B6B1C">
      <w:pPr>
        <w:pStyle w:val="ConsPlusNormal"/>
        <w:spacing w:before="220"/>
        <w:ind w:firstLine="540"/>
        <w:jc w:val="both"/>
      </w:pPr>
      <w:r>
        <w:t xml:space="preserve">2. Министерству труда и социальной защиты Российской Федерации совместно с другими заинтересованными федеральными органами исполнительной власти давать разъяснения по применению </w:t>
      </w:r>
      <w:hyperlink w:anchor="P34" w:history="1">
        <w:r>
          <w:rPr>
            <w:color w:val="0000FF"/>
          </w:rPr>
          <w:t>Положения</w:t>
        </w:r>
      </w:hyperlink>
      <w:r>
        <w:t>, утвержденного настоящим Постановлением.</w:t>
      </w:r>
    </w:p>
    <w:p w:rsidR="004B6B1C" w:rsidRDefault="004B6B1C">
      <w:pPr>
        <w:pStyle w:val="ConsPlusNormal"/>
        <w:jc w:val="both"/>
      </w:pPr>
      <w:r>
        <w:t xml:space="preserve">(в ред. </w:t>
      </w:r>
      <w:hyperlink r:id="rId7" w:history="1">
        <w:r>
          <w:rPr>
            <w:color w:val="0000FF"/>
          </w:rPr>
          <w:t>Постановления</w:t>
        </w:r>
      </w:hyperlink>
      <w:r>
        <w:t xml:space="preserve"> Правительства РФ от 13.09.2013 N 802)</w:t>
      </w:r>
    </w:p>
    <w:p w:rsidR="004B6B1C" w:rsidRDefault="004B6B1C">
      <w:pPr>
        <w:pStyle w:val="ConsPlusNormal"/>
        <w:spacing w:before="220"/>
        <w:ind w:firstLine="540"/>
        <w:jc w:val="both"/>
      </w:pPr>
      <w:r>
        <w:t>3. Настоящее Постановление вступает в силу с 1 января 2010 г.</w:t>
      </w:r>
    </w:p>
    <w:p w:rsidR="004B6B1C" w:rsidRDefault="004B6B1C">
      <w:pPr>
        <w:pStyle w:val="ConsPlusNormal"/>
        <w:ind w:firstLine="540"/>
        <w:jc w:val="both"/>
      </w:pPr>
    </w:p>
    <w:p w:rsidR="004B6B1C" w:rsidRDefault="004B6B1C">
      <w:pPr>
        <w:pStyle w:val="ConsPlusNormal"/>
        <w:jc w:val="right"/>
      </w:pPr>
      <w:r>
        <w:t>Председатель Правительства</w:t>
      </w:r>
    </w:p>
    <w:p w:rsidR="004B6B1C" w:rsidRDefault="004B6B1C">
      <w:pPr>
        <w:pStyle w:val="ConsPlusNormal"/>
        <w:jc w:val="right"/>
      </w:pPr>
      <w:r>
        <w:t>Российской Федерации</w:t>
      </w:r>
    </w:p>
    <w:p w:rsidR="004B6B1C" w:rsidRDefault="004B6B1C">
      <w:pPr>
        <w:pStyle w:val="ConsPlusNormal"/>
        <w:jc w:val="right"/>
      </w:pPr>
      <w:r>
        <w:t>В.ПУТИН</w:t>
      </w:r>
    </w:p>
    <w:p w:rsidR="004B6B1C" w:rsidRDefault="004B6B1C">
      <w:pPr>
        <w:pStyle w:val="ConsPlusNormal"/>
        <w:ind w:firstLine="540"/>
        <w:jc w:val="both"/>
      </w:pPr>
    </w:p>
    <w:p w:rsidR="004B6B1C" w:rsidRDefault="004B6B1C">
      <w:pPr>
        <w:pStyle w:val="ConsPlusNormal"/>
        <w:ind w:firstLine="540"/>
        <w:jc w:val="both"/>
      </w:pPr>
    </w:p>
    <w:p w:rsidR="004B6B1C" w:rsidRDefault="004B6B1C">
      <w:pPr>
        <w:pStyle w:val="ConsPlusNormal"/>
        <w:ind w:firstLine="540"/>
        <w:jc w:val="both"/>
      </w:pPr>
    </w:p>
    <w:p w:rsidR="004B6B1C" w:rsidRDefault="004B6B1C">
      <w:pPr>
        <w:pStyle w:val="ConsPlusNormal"/>
        <w:ind w:firstLine="540"/>
        <w:jc w:val="both"/>
      </w:pPr>
    </w:p>
    <w:p w:rsidR="004B6B1C" w:rsidRDefault="004B6B1C">
      <w:pPr>
        <w:pStyle w:val="ConsPlusNormal"/>
        <w:ind w:firstLine="540"/>
        <w:jc w:val="both"/>
      </w:pPr>
    </w:p>
    <w:p w:rsidR="004B6B1C" w:rsidRDefault="004B6B1C">
      <w:pPr>
        <w:pStyle w:val="ConsPlusNormal"/>
        <w:jc w:val="right"/>
        <w:outlineLvl w:val="0"/>
      </w:pPr>
      <w:r>
        <w:t>Утверждено</w:t>
      </w:r>
    </w:p>
    <w:p w:rsidR="004B6B1C" w:rsidRDefault="004B6B1C">
      <w:pPr>
        <w:pStyle w:val="ConsPlusNormal"/>
        <w:jc w:val="right"/>
      </w:pPr>
      <w:r>
        <w:t>Постановлением Правительства</w:t>
      </w:r>
    </w:p>
    <w:p w:rsidR="004B6B1C" w:rsidRDefault="004B6B1C">
      <w:pPr>
        <w:pStyle w:val="ConsPlusNormal"/>
        <w:jc w:val="right"/>
      </w:pPr>
      <w:r>
        <w:t>Российской Федерации</w:t>
      </w:r>
    </w:p>
    <w:p w:rsidR="004B6B1C" w:rsidRDefault="004B6B1C">
      <w:pPr>
        <w:pStyle w:val="ConsPlusNormal"/>
        <w:jc w:val="right"/>
      </w:pPr>
      <w:r>
        <w:t>от 29 декабря 2009 г. N 1100</w:t>
      </w:r>
    </w:p>
    <w:p w:rsidR="004B6B1C" w:rsidRDefault="004B6B1C">
      <w:pPr>
        <w:pStyle w:val="ConsPlusNormal"/>
        <w:jc w:val="center"/>
      </w:pPr>
    </w:p>
    <w:p w:rsidR="004B6B1C" w:rsidRDefault="004B6B1C">
      <w:pPr>
        <w:pStyle w:val="ConsPlusTitle"/>
        <w:jc w:val="center"/>
      </w:pPr>
      <w:bookmarkStart w:id="0" w:name="P34"/>
      <w:bookmarkEnd w:id="0"/>
      <w:r>
        <w:t>ПОЛОЖЕНИЕ</w:t>
      </w:r>
    </w:p>
    <w:p w:rsidR="004B6B1C" w:rsidRDefault="004B6B1C">
      <w:pPr>
        <w:pStyle w:val="ConsPlusTitle"/>
        <w:jc w:val="center"/>
      </w:pPr>
      <w:r>
        <w:t>ОБ ИСЧИСЛЕНИИ СРЕДНЕГО ЗАРАБОТКА</w:t>
      </w:r>
    </w:p>
    <w:p w:rsidR="004B6B1C" w:rsidRDefault="004B6B1C">
      <w:pPr>
        <w:pStyle w:val="ConsPlusTitle"/>
        <w:jc w:val="center"/>
      </w:pPr>
      <w:r>
        <w:t>(ДОХОДА, ДЕНЕЖНОГО ДОВОЛЬСТВИЯ) ПРИ НАЗНАЧЕНИИ ПОСОБИЯ</w:t>
      </w:r>
    </w:p>
    <w:p w:rsidR="004B6B1C" w:rsidRDefault="004B6B1C">
      <w:pPr>
        <w:pStyle w:val="ConsPlusTitle"/>
        <w:jc w:val="center"/>
      </w:pPr>
      <w:r>
        <w:t>ПО БЕРЕМЕННОСТИ И РОДАМ И ЕЖЕМЕСЯЧНОГО ПОСОБИЯ ПО УХОДУ</w:t>
      </w:r>
    </w:p>
    <w:p w:rsidR="004B6B1C" w:rsidRDefault="004B6B1C">
      <w:pPr>
        <w:pStyle w:val="ConsPlusTitle"/>
        <w:jc w:val="center"/>
      </w:pPr>
      <w:r>
        <w:t>ЗА РЕБЕНКОМ ОТДЕЛЬНЫМ КАТЕГОРИЯМ ГРАЖДАН</w:t>
      </w:r>
    </w:p>
    <w:p w:rsidR="004B6B1C" w:rsidRDefault="004B6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B1C">
        <w:trPr>
          <w:jc w:val="center"/>
        </w:trPr>
        <w:tc>
          <w:tcPr>
            <w:tcW w:w="9294" w:type="dxa"/>
            <w:tcBorders>
              <w:top w:val="nil"/>
              <w:left w:val="single" w:sz="24" w:space="0" w:color="CED3F1"/>
              <w:bottom w:val="nil"/>
              <w:right w:val="single" w:sz="24" w:space="0" w:color="F4F3F8"/>
            </w:tcBorders>
            <w:shd w:val="clear" w:color="auto" w:fill="F4F3F8"/>
          </w:tcPr>
          <w:p w:rsidR="004B6B1C" w:rsidRDefault="004B6B1C">
            <w:pPr>
              <w:pStyle w:val="ConsPlusNormal"/>
              <w:jc w:val="center"/>
            </w:pPr>
            <w:r>
              <w:rPr>
                <w:color w:val="392C69"/>
              </w:rPr>
              <w:t>Список изменяющих документов</w:t>
            </w:r>
          </w:p>
          <w:p w:rsidR="004B6B1C" w:rsidRDefault="004B6B1C">
            <w:pPr>
              <w:pStyle w:val="ConsPlusNormal"/>
              <w:jc w:val="center"/>
            </w:pPr>
            <w:r>
              <w:rPr>
                <w:color w:val="392C69"/>
              </w:rPr>
              <w:t xml:space="preserve">(в ред. Постановлений Правительства РФ от 13.09.2013 </w:t>
            </w:r>
            <w:hyperlink r:id="rId8" w:history="1">
              <w:r>
                <w:rPr>
                  <w:color w:val="0000FF"/>
                </w:rPr>
                <w:t>N 802</w:t>
              </w:r>
            </w:hyperlink>
            <w:r>
              <w:rPr>
                <w:color w:val="392C69"/>
              </w:rPr>
              <w:t>,</w:t>
            </w:r>
          </w:p>
          <w:p w:rsidR="004B6B1C" w:rsidRDefault="004B6B1C">
            <w:pPr>
              <w:pStyle w:val="ConsPlusNormal"/>
              <w:jc w:val="center"/>
            </w:pPr>
            <w:r>
              <w:rPr>
                <w:color w:val="392C69"/>
              </w:rPr>
              <w:t xml:space="preserve">от 31.12.2016 </w:t>
            </w:r>
            <w:hyperlink r:id="rId9" w:history="1">
              <w:r>
                <w:rPr>
                  <w:color w:val="0000FF"/>
                </w:rPr>
                <w:t>N 1573</w:t>
              </w:r>
            </w:hyperlink>
            <w:r>
              <w:rPr>
                <w:color w:val="392C69"/>
              </w:rPr>
              <w:t>)</w:t>
            </w:r>
          </w:p>
        </w:tc>
      </w:tr>
    </w:tbl>
    <w:p w:rsidR="004B6B1C" w:rsidRDefault="004B6B1C">
      <w:pPr>
        <w:pStyle w:val="ConsPlusNormal"/>
        <w:jc w:val="center"/>
      </w:pPr>
    </w:p>
    <w:p w:rsidR="004B6B1C" w:rsidRDefault="004B6B1C">
      <w:pPr>
        <w:pStyle w:val="ConsPlusNormal"/>
        <w:ind w:firstLine="540"/>
        <w:jc w:val="both"/>
      </w:pPr>
      <w:r>
        <w:t xml:space="preserve">1. Настоящее Положение, разработанное в соответствии со </w:t>
      </w:r>
      <w:hyperlink r:id="rId10" w:history="1">
        <w:r>
          <w:rPr>
            <w:color w:val="0000FF"/>
          </w:rPr>
          <w:t>статьей 5.1</w:t>
        </w:r>
      </w:hyperlink>
      <w:r>
        <w:t xml:space="preserve"> Федерального закона "О государственных пособиях гражданам, имеющим детей", определяет порядок исчисления среднего заработка (дохода, денежного довольствия) при назначении пособия по беременности и родам и ежемесячного пособия по уходу за ребенком следующим категориям граждан:</w:t>
      </w:r>
    </w:p>
    <w:p w:rsidR="004B6B1C" w:rsidRDefault="004B6B1C">
      <w:pPr>
        <w:pStyle w:val="ConsPlusNormal"/>
        <w:spacing w:before="220"/>
        <w:ind w:firstLine="540"/>
        <w:jc w:val="both"/>
      </w:pPr>
      <w:bookmarkStart w:id="1" w:name="P44"/>
      <w:bookmarkEnd w:id="1"/>
      <w:r>
        <w:t>а) женщины, проходящие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 пособие по беременности и родам;</w:t>
      </w:r>
    </w:p>
    <w:p w:rsidR="004B6B1C" w:rsidRDefault="004B6B1C">
      <w:pPr>
        <w:pStyle w:val="ConsPlusNormal"/>
        <w:spacing w:before="220"/>
        <w:ind w:firstLine="540"/>
        <w:jc w:val="both"/>
      </w:pPr>
      <w:bookmarkStart w:id="2" w:name="P45"/>
      <w:bookmarkEnd w:id="2"/>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находящиеся в отпуске по уходу за ребенком, - ежемесячное пособие по уходу за ребенком;</w:t>
      </w:r>
    </w:p>
    <w:p w:rsidR="004B6B1C" w:rsidRDefault="004B6B1C">
      <w:pPr>
        <w:pStyle w:val="ConsPlusNormal"/>
        <w:spacing w:before="220"/>
        <w:ind w:firstLine="540"/>
        <w:jc w:val="both"/>
      </w:pPr>
      <w:bookmarkStart w:id="3" w:name="P46"/>
      <w:bookmarkEnd w:id="3"/>
      <w:r>
        <w:t>в) матери либо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 - ежемесячное пособие по уходу за ребенком;</w:t>
      </w:r>
    </w:p>
    <w:p w:rsidR="004B6B1C" w:rsidRDefault="004B6B1C">
      <w:pPr>
        <w:pStyle w:val="ConsPlusNormal"/>
        <w:spacing w:before="220"/>
        <w:ind w:firstLine="540"/>
        <w:jc w:val="both"/>
      </w:pPr>
      <w:bookmarkStart w:id="4" w:name="P47"/>
      <w:bookmarkEnd w:id="4"/>
      <w:r>
        <w:t xml:space="preserve">г)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w:t>
      </w:r>
      <w:hyperlink r:id="rId11" w:history="1">
        <w:r>
          <w:rPr>
            <w:color w:val="0000FF"/>
          </w:rPr>
          <w:t>лицензированию</w:t>
        </w:r>
      </w:hyperlink>
      <w:r>
        <w:t>,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 в связи с переводом мужа из таких частей в Российскую Федерацию, - ежемесячное пособие по уходу за ребенком.</w:t>
      </w:r>
    </w:p>
    <w:p w:rsidR="004B6B1C" w:rsidRDefault="004B6B1C">
      <w:pPr>
        <w:pStyle w:val="ConsPlusNormal"/>
        <w:jc w:val="both"/>
      </w:pPr>
      <w:r>
        <w:t>(</w:t>
      </w:r>
      <w:proofErr w:type="spellStart"/>
      <w:r>
        <w:t>пп</w:t>
      </w:r>
      <w:proofErr w:type="spellEnd"/>
      <w:r>
        <w:t xml:space="preserve">. "г" введен </w:t>
      </w:r>
      <w:hyperlink r:id="rId12" w:history="1">
        <w:r>
          <w:rPr>
            <w:color w:val="0000FF"/>
          </w:rPr>
          <w:t>Постановлением</w:t>
        </w:r>
      </w:hyperlink>
      <w:r>
        <w:t xml:space="preserve"> Правительства РФ от 13.09.2013 N 802)</w:t>
      </w:r>
    </w:p>
    <w:p w:rsidR="004B6B1C" w:rsidRDefault="004B6B1C">
      <w:pPr>
        <w:pStyle w:val="ConsPlusNormal"/>
        <w:spacing w:before="220"/>
        <w:ind w:firstLine="540"/>
        <w:jc w:val="both"/>
      </w:pPr>
      <w:r>
        <w:t xml:space="preserve">2. Средний заработок (доход) лиц, указанных в </w:t>
      </w:r>
      <w:hyperlink w:anchor="P46" w:history="1">
        <w:r>
          <w:rPr>
            <w:color w:val="0000FF"/>
          </w:rPr>
          <w:t>подпункте "в" пункта 1</w:t>
        </w:r>
      </w:hyperlink>
      <w:r>
        <w:t xml:space="preserve"> настоящего Положения, при назначении ежемесячного пособия по уходу за ребенком не исчисляется.</w:t>
      </w:r>
    </w:p>
    <w:p w:rsidR="004B6B1C" w:rsidRDefault="004B6B1C">
      <w:pPr>
        <w:pStyle w:val="ConsPlusNormal"/>
        <w:spacing w:before="220"/>
        <w:ind w:firstLine="540"/>
        <w:jc w:val="both"/>
      </w:pPr>
      <w:r>
        <w:t>При назначении ежемесячного пособия по уходу за ребенком указанным лицам после увольнения учитывается размер пособия, выплачиваемого им по последнему месту работы.</w:t>
      </w:r>
    </w:p>
    <w:p w:rsidR="004B6B1C" w:rsidRDefault="004B6B1C">
      <w:pPr>
        <w:pStyle w:val="ConsPlusNormal"/>
        <w:spacing w:before="220"/>
        <w:ind w:firstLine="540"/>
        <w:jc w:val="both"/>
      </w:pPr>
      <w:r>
        <w:t xml:space="preserve">2(1). Средний заработок (доход) лиц, указанных в </w:t>
      </w:r>
      <w:hyperlink w:anchor="P47" w:history="1">
        <w:r>
          <w:rPr>
            <w:color w:val="0000FF"/>
          </w:rPr>
          <w:t>подпункте "г" пункта 1</w:t>
        </w:r>
      </w:hyperlink>
      <w:r>
        <w:t xml:space="preserve"> настоящего Положения, исходя из которого исчисляется ежемесячное пособие по уходу за ребенком, рассчитывается в соответствии со </w:t>
      </w:r>
      <w:hyperlink r:id="rId13" w:history="1">
        <w:r>
          <w:rPr>
            <w:color w:val="0000FF"/>
          </w:rPr>
          <w:t>статьей 139</w:t>
        </w:r>
      </w:hyperlink>
      <w:r>
        <w:t xml:space="preserve"> Трудового кодекса Российской Федерации и </w:t>
      </w:r>
      <w:hyperlink r:id="rId14" w:history="1">
        <w:r>
          <w:rPr>
            <w:color w:val="0000FF"/>
          </w:rPr>
          <w:t>постановлением</w:t>
        </w:r>
      </w:hyperlink>
      <w:r>
        <w:t xml:space="preserve"> Правительства Российской Федерации от 24 декабря 2007 г. N 922.</w:t>
      </w:r>
    </w:p>
    <w:p w:rsidR="004B6B1C" w:rsidRDefault="004B6B1C">
      <w:pPr>
        <w:pStyle w:val="ConsPlusNormal"/>
        <w:spacing w:before="220"/>
        <w:ind w:firstLine="540"/>
        <w:jc w:val="both"/>
      </w:pPr>
      <w:r>
        <w:t xml:space="preserve">Средний дневной заработок для исчисления ежемесячного пособия по уходу за ребенком в </w:t>
      </w:r>
      <w:r>
        <w:lastRenderedPageBreak/>
        <w:t xml:space="preserve">соответствии с </w:t>
      </w:r>
      <w:hyperlink r:id="rId15" w:history="1">
        <w:r>
          <w:rPr>
            <w:color w:val="0000FF"/>
          </w:rPr>
          <w:t>частью 3.3 статьи 14</w:t>
        </w:r>
      </w:hyperlink>
      <w:r>
        <w:t xml:space="preserve"> Федерального закона "Об обязательном социальном страховании на случай временной нетрудоспособности и в связи с материнством" не может превышать величину, определяемую путем деления на 730 суммы предельных величин базы для начисления страховых взносов на обязательное социальное страхование на случай временной нетрудоспособности и в связи с материнством, установленных на 2 календарных года, предшествующих году наступления отпуска по уходу за ребенком, в соответствии с Федеральным </w:t>
      </w:r>
      <w:hyperlink r:id="rId16"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 включительно) и (или) в соответствии с </w:t>
      </w:r>
      <w:hyperlink r:id="rId17" w:history="1">
        <w:r>
          <w:rPr>
            <w:color w:val="0000FF"/>
          </w:rPr>
          <w:t>законодательством</w:t>
        </w:r>
      </w:hyperlink>
      <w:r>
        <w:t xml:space="preserve"> Российской Федерации о налогах и сборах (начиная с 1 января 2017 г.).</w:t>
      </w:r>
    </w:p>
    <w:p w:rsidR="004B6B1C" w:rsidRDefault="004B6B1C">
      <w:pPr>
        <w:pStyle w:val="ConsPlusNormal"/>
        <w:jc w:val="both"/>
      </w:pPr>
      <w:r>
        <w:t xml:space="preserve">(в ред. </w:t>
      </w:r>
      <w:hyperlink r:id="rId18" w:history="1">
        <w:r>
          <w:rPr>
            <w:color w:val="0000FF"/>
          </w:rPr>
          <w:t>Постановления</w:t>
        </w:r>
      </w:hyperlink>
      <w:r>
        <w:t xml:space="preserve"> Правительства РФ от 31.12.2016 N 1573)</w:t>
      </w:r>
    </w:p>
    <w:p w:rsidR="004B6B1C" w:rsidRDefault="004B6B1C">
      <w:pPr>
        <w:pStyle w:val="ConsPlusNormal"/>
        <w:jc w:val="both"/>
      </w:pPr>
      <w:r>
        <w:t xml:space="preserve">(п. 2(1) введен </w:t>
      </w:r>
      <w:hyperlink r:id="rId19" w:history="1">
        <w:r>
          <w:rPr>
            <w:color w:val="0000FF"/>
          </w:rPr>
          <w:t>Постановлением</w:t>
        </w:r>
      </w:hyperlink>
      <w:r>
        <w:t xml:space="preserve"> Правительства РФ от 13.09.2013 N 802)</w:t>
      </w:r>
    </w:p>
    <w:p w:rsidR="004B6B1C" w:rsidRDefault="004B6B1C">
      <w:pPr>
        <w:pStyle w:val="ConsPlusNormal"/>
        <w:spacing w:before="220"/>
        <w:ind w:firstLine="540"/>
        <w:jc w:val="both"/>
      </w:pPr>
      <w:r>
        <w:t xml:space="preserve">3. В денежное довольствие лиц, указанных в </w:t>
      </w:r>
      <w:hyperlink w:anchor="P45" w:history="1">
        <w:r>
          <w:rPr>
            <w:color w:val="0000FF"/>
          </w:rPr>
          <w:t>подпункте "б" пункта 1</w:t>
        </w:r>
      </w:hyperlink>
      <w:r>
        <w:t xml:space="preserve"> настоящего Положения, исходя из которого исчисляется ежемесячное пособие по уходу за ребенком, включаются выплаты, входящие в состав денежного довольствия в соответствии с федеральными законами, указами Президента Российской Федерации, постановлениями Правительства Российской Федерации и иными нормативными правовыми актами Российской Федерации, за исключением следующих выплат:</w:t>
      </w:r>
    </w:p>
    <w:p w:rsidR="004B6B1C" w:rsidRDefault="004B6B1C" w:rsidP="004B6B1C">
      <w:pPr>
        <w:pStyle w:val="ConsPlusNormal"/>
        <w:ind w:firstLine="540"/>
        <w:jc w:val="both"/>
      </w:pPr>
      <w:r>
        <w:t>а) подъемное пособие;</w:t>
      </w:r>
    </w:p>
    <w:p w:rsidR="004B6B1C" w:rsidRDefault="004B6B1C" w:rsidP="004B6B1C">
      <w:pPr>
        <w:pStyle w:val="ConsPlusNormal"/>
        <w:ind w:firstLine="540"/>
        <w:jc w:val="both"/>
      </w:pPr>
      <w:r>
        <w:t>б) выплаты на обзаведение имуществом первой необходимости;</w:t>
      </w:r>
    </w:p>
    <w:p w:rsidR="004B6B1C" w:rsidRDefault="004B6B1C" w:rsidP="004B6B1C">
      <w:pPr>
        <w:pStyle w:val="ConsPlusNormal"/>
        <w:ind w:firstLine="540"/>
        <w:jc w:val="both"/>
      </w:pPr>
      <w:r>
        <w:t>в) командировочные расходы;</w:t>
      </w:r>
    </w:p>
    <w:p w:rsidR="004B6B1C" w:rsidRDefault="004B6B1C" w:rsidP="004B6B1C">
      <w:pPr>
        <w:pStyle w:val="ConsPlusNormal"/>
        <w:ind w:firstLine="540"/>
        <w:jc w:val="both"/>
      </w:pPr>
      <w:r>
        <w:t>г) выплата в размере суточных, установленных для командированных работников, при переезде на новое место службы;</w:t>
      </w:r>
    </w:p>
    <w:p w:rsidR="004B6B1C" w:rsidRDefault="004B6B1C" w:rsidP="004B6B1C">
      <w:pPr>
        <w:pStyle w:val="ConsPlusNormal"/>
        <w:ind w:firstLine="540"/>
        <w:jc w:val="both"/>
      </w:pPr>
      <w:r>
        <w:t>д) полевые (суточные).</w:t>
      </w:r>
    </w:p>
    <w:p w:rsidR="004B6B1C" w:rsidRDefault="004B6B1C">
      <w:pPr>
        <w:pStyle w:val="ConsPlusNormal"/>
        <w:spacing w:before="220"/>
        <w:ind w:firstLine="540"/>
        <w:jc w:val="both"/>
      </w:pPr>
      <w:r>
        <w:t xml:space="preserve">4. Ежемесячное пособие по уходу за ребенком для лиц, указанных в </w:t>
      </w:r>
      <w:hyperlink w:anchor="P45" w:history="1">
        <w:r>
          <w:rPr>
            <w:color w:val="0000FF"/>
          </w:rPr>
          <w:t>подпункте "б" пункта 1</w:t>
        </w:r>
      </w:hyperlink>
      <w:r>
        <w:t xml:space="preserve"> настоящего Положения, исчисляется исходя из среднего денежного довольствия, рассчитанного за последние 12 календарных месяцев, предшествующих месяцу наступления отпуска по уходу за ребенком (далее - расчетный период).</w:t>
      </w:r>
    </w:p>
    <w:p w:rsidR="004B6B1C" w:rsidRDefault="004B6B1C">
      <w:pPr>
        <w:pStyle w:val="ConsPlusNormal"/>
        <w:spacing w:before="220"/>
        <w:ind w:firstLine="540"/>
        <w:jc w:val="both"/>
      </w:pPr>
      <w:r>
        <w:t>Из расчетного периода исключается время, за которое в соответствии с законодательством Российской Федерации выплата денежного довольствия не производилась.</w:t>
      </w:r>
    </w:p>
    <w:p w:rsidR="004B6B1C" w:rsidRDefault="004B6B1C">
      <w:pPr>
        <w:pStyle w:val="ConsPlusNormal"/>
        <w:spacing w:before="220"/>
        <w:ind w:firstLine="540"/>
        <w:jc w:val="both"/>
      </w:pPr>
      <w:r>
        <w:t>В случае если период военной службы (службы) перед отпуском по уходу за ребенком составляет менее 12 календарных месяцев, среднее денежное довольствие рассчитывается исходя из денежного довольствия за период военной службы (службы), предшествующий месяцу наступления отпуска по уходу за ребенком.</w:t>
      </w:r>
    </w:p>
    <w:p w:rsidR="004B6B1C" w:rsidRDefault="004B6B1C">
      <w:pPr>
        <w:pStyle w:val="ConsPlusNormal"/>
        <w:spacing w:before="220"/>
        <w:ind w:firstLine="540"/>
        <w:jc w:val="both"/>
      </w:pPr>
      <w:r>
        <w:t xml:space="preserve">5. В случае если в расчетном периоде лица, указанные в </w:t>
      </w:r>
      <w:hyperlink w:anchor="P45" w:history="1">
        <w:r>
          <w:rPr>
            <w:color w:val="0000FF"/>
          </w:rPr>
          <w:t>подпункте "б" пункта 1</w:t>
        </w:r>
      </w:hyperlink>
      <w:r>
        <w:t xml:space="preserve"> настоящего Положения, не имели фактически начисленного денежного довольствия, среднее денежное довольствие определяется исходя из денежного довольствия, начисленного за дни военной службы (службы) в месяце наступления отпуска по уходу за ребенком.</w:t>
      </w:r>
    </w:p>
    <w:p w:rsidR="004B6B1C" w:rsidRDefault="004B6B1C">
      <w:pPr>
        <w:pStyle w:val="ConsPlusNormal"/>
        <w:spacing w:before="220"/>
        <w:ind w:firstLine="540"/>
        <w:jc w:val="both"/>
      </w:pPr>
      <w:bookmarkStart w:id="5" w:name="P65"/>
      <w:bookmarkEnd w:id="5"/>
      <w:r>
        <w:t xml:space="preserve">6. В случае если лица, указанные в </w:t>
      </w:r>
      <w:hyperlink w:anchor="P45" w:history="1">
        <w:r>
          <w:rPr>
            <w:color w:val="0000FF"/>
          </w:rPr>
          <w:t>подпункте "б" пункта 1</w:t>
        </w:r>
      </w:hyperlink>
      <w:r>
        <w:t xml:space="preserve"> настоящего Положения, в расчетном периоде и до наступления отпуска по уходу за ребенком не имели фактически начисленного денежного довольствия, среднее денежное довольствие определяется исходя из установленного им денежного довольствия.</w:t>
      </w:r>
    </w:p>
    <w:p w:rsidR="004B6B1C" w:rsidRDefault="004B6B1C">
      <w:pPr>
        <w:pStyle w:val="ConsPlusNormal"/>
        <w:spacing w:before="220"/>
        <w:ind w:firstLine="540"/>
        <w:jc w:val="both"/>
      </w:pPr>
      <w:r>
        <w:t xml:space="preserve">7. При повышении лицам, указанным в </w:t>
      </w:r>
      <w:hyperlink w:anchor="P45" w:history="1">
        <w:r>
          <w:rPr>
            <w:color w:val="0000FF"/>
          </w:rPr>
          <w:t>подпункте "б" пункта 1</w:t>
        </w:r>
      </w:hyperlink>
      <w:r>
        <w:t xml:space="preserve"> настоящего Положения, окладов по воинским (специальным) званиям и (или) по воинским должностям (штатным должностям, должностям) в федеральном органе исполнительной власти, в котором законом предусмотрена военная и приравненная к ней служба, его структурном подразделении и (или) воинской части среднее денежное довольствие повышается в следующем порядке:</w:t>
      </w:r>
    </w:p>
    <w:p w:rsidR="004B6B1C" w:rsidRDefault="004B6B1C">
      <w:pPr>
        <w:pStyle w:val="ConsPlusNormal"/>
        <w:spacing w:before="220"/>
        <w:ind w:firstLine="540"/>
        <w:jc w:val="both"/>
      </w:pPr>
      <w:r>
        <w:lastRenderedPageBreak/>
        <w:t>если повышение произошло в расчетный период - выплаты, учитываемые при определении среднего денежного довольствия, установленные в процентах, кратности к окладам по воинской должности (штатной должности, должности) и (или) к окладу по воинскому (специальному) званию и начисленные в расчетном периоде за предшествующий повышению период времени, повышаются на соответствующий коэффициент, который рассчитывается путем деления оклада по воинскому (специальному) званию и (или) по воинской должности (штатной должности, должности), установленного в месяце последнего повышения, на оклад по воинскому (специальному) званию и (или) по воинской должности (штатной должности, должности), установленный в каждом из месяцев расчетного периода;</w:t>
      </w:r>
    </w:p>
    <w:p w:rsidR="004B6B1C" w:rsidRDefault="004B6B1C">
      <w:pPr>
        <w:pStyle w:val="ConsPlusNormal"/>
        <w:spacing w:before="220"/>
        <w:ind w:firstLine="540"/>
        <w:jc w:val="both"/>
      </w:pPr>
      <w:r>
        <w:t>если повышение произошло после расчетного периода до наступления отпуска по уходу за ребенком - среднее денежное довольствие, исчисленное за расчетный период, повышается в том же размере.</w:t>
      </w:r>
    </w:p>
    <w:p w:rsidR="004B6B1C" w:rsidRDefault="004B6B1C">
      <w:pPr>
        <w:pStyle w:val="ConsPlusNormal"/>
        <w:spacing w:before="220"/>
        <w:ind w:firstLine="540"/>
        <w:jc w:val="both"/>
      </w:pPr>
      <w:r>
        <w:t>При повышении среднего денежного довольствия выплаты, учитываемые при определении среднего денежного довольствия, установленные в абсолютных размерах, не повышаются.</w:t>
      </w:r>
    </w:p>
    <w:p w:rsidR="004B6B1C" w:rsidRDefault="004B6B1C">
      <w:pPr>
        <w:pStyle w:val="ConsPlusNormal"/>
        <w:spacing w:before="220"/>
        <w:ind w:firstLine="540"/>
        <w:jc w:val="both"/>
      </w:pPr>
      <w:r>
        <w:t xml:space="preserve">8. Среднее денежное довольствие лиц, указанных в </w:t>
      </w:r>
      <w:hyperlink w:anchor="P45" w:history="1">
        <w:r>
          <w:rPr>
            <w:color w:val="0000FF"/>
          </w:rPr>
          <w:t>подпункте "б" пункта 1</w:t>
        </w:r>
      </w:hyperlink>
      <w:r>
        <w:t xml:space="preserve"> настоящего Положения, определяется путем умножения среднего дневного денежного довольствия на среднемесячное число календарных дней (30,4).</w:t>
      </w:r>
    </w:p>
    <w:p w:rsidR="004B6B1C" w:rsidRDefault="004B6B1C">
      <w:pPr>
        <w:pStyle w:val="ConsPlusNormal"/>
        <w:spacing w:before="220"/>
        <w:ind w:firstLine="540"/>
        <w:jc w:val="both"/>
      </w:pPr>
      <w:r>
        <w:t xml:space="preserve">Среднее дневное денежное довольствие, за исключением случая, предусмотренного </w:t>
      </w:r>
      <w:hyperlink w:anchor="P65" w:history="1">
        <w:r>
          <w:rPr>
            <w:color w:val="0000FF"/>
          </w:rPr>
          <w:t>пунктом 6</w:t>
        </w:r>
      </w:hyperlink>
      <w:r>
        <w:t xml:space="preserve"> настоящего Положения, определяется путем деления денежного довольствия, начисленного за расчетный период, на число календарных дней, приходящихся на период, за который начислено денежное довольствие.</w:t>
      </w:r>
    </w:p>
    <w:p w:rsidR="004B6B1C" w:rsidRDefault="004B6B1C">
      <w:pPr>
        <w:pStyle w:val="ConsPlusNormal"/>
        <w:spacing w:before="220"/>
        <w:ind w:firstLine="540"/>
        <w:jc w:val="both"/>
      </w:pPr>
      <w:r>
        <w:t xml:space="preserve">Среднее дневное денежное довольствие в случае, предусмотренном </w:t>
      </w:r>
      <w:hyperlink w:anchor="P65" w:history="1">
        <w:r>
          <w:rPr>
            <w:color w:val="0000FF"/>
          </w:rPr>
          <w:t>пунктом 6</w:t>
        </w:r>
      </w:hyperlink>
      <w:r>
        <w:t xml:space="preserve"> настоящего Положения, определяется путем деления денежного довольствия, установленного получателю пособия, на число календарных дней в месяце наступления отпуска по уходу за ребенком.</w:t>
      </w:r>
    </w:p>
    <w:p w:rsidR="004B6B1C" w:rsidRDefault="004B6B1C">
      <w:pPr>
        <w:pStyle w:val="ConsPlusNormal"/>
        <w:spacing w:before="220"/>
        <w:ind w:firstLine="540"/>
        <w:jc w:val="both"/>
      </w:pPr>
      <w:r>
        <w:t>9. При определении среднего дневного денежного довольствия для исчисления ежемесячного пособия по уходу за ребенком в число учитываемых календарных дней включаются нерабочие праздничные дни.</w:t>
      </w:r>
    </w:p>
    <w:p w:rsidR="004B6B1C" w:rsidRDefault="004B6B1C">
      <w:pPr>
        <w:pStyle w:val="ConsPlusNormal"/>
        <w:spacing w:before="220"/>
        <w:ind w:firstLine="540"/>
        <w:jc w:val="both"/>
      </w:pPr>
      <w:r>
        <w:t xml:space="preserve">10. Женщинам, указанным в </w:t>
      </w:r>
      <w:hyperlink w:anchor="P44" w:history="1">
        <w:r>
          <w:rPr>
            <w:color w:val="0000FF"/>
          </w:rPr>
          <w:t>подпункте "а" пункта 1</w:t>
        </w:r>
      </w:hyperlink>
      <w:r>
        <w:t xml:space="preserve"> настоящего Положения, пособие по беременности и родам выплачивается в размере денежного довольствия.</w:t>
      </w:r>
    </w:p>
    <w:p w:rsidR="004B6B1C" w:rsidRDefault="004B6B1C">
      <w:pPr>
        <w:pStyle w:val="ConsPlusNormal"/>
        <w:spacing w:before="220"/>
        <w:ind w:firstLine="540"/>
        <w:jc w:val="both"/>
      </w:pPr>
      <w:r>
        <w:t>В денежное довольствие включаются ежемесячные выплаты, входящие в состав денежного довольствия в соответствии с федеральными законами, указами Президента Российской Федерации, постановлениями Правительства Российской Федерации и иными нормативными правовыми актами Российской Федерации на момент убытия в отпуск по беременности и родам.</w:t>
      </w:r>
    </w:p>
    <w:p w:rsidR="004B6B1C" w:rsidRDefault="004B6B1C">
      <w:pPr>
        <w:pStyle w:val="ConsPlusNormal"/>
        <w:spacing w:before="220"/>
        <w:ind w:firstLine="540"/>
        <w:jc w:val="both"/>
      </w:pPr>
      <w:r>
        <w:t>В случае если в период отпуска по беременности и родам произошло повышение окладов по воинским (специальным) званиям и (или) по воинским должностям (штатным должностям, должностям), увеличение окладов по воинским (специальным) званиям в связи с присвоением очередного воинского (специального) звания, а также увеличение иных ежемесячных выплат, указанные изменения учитываются с даты соответствующего повышения (увеличения).</w:t>
      </w:r>
    </w:p>
    <w:p w:rsidR="004B6B1C" w:rsidRDefault="004B6B1C">
      <w:pPr>
        <w:pStyle w:val="ConsPlusNormal"/>
        <w:ind w:firstLine="540"/>
        <w:jc w:val="both"/>
      </w:pPr>
    </w:p>
    <w:p w:rsidR="004B6B1C" w:rsidRDefault="004B6B1C">
      <w:pPr>
        <w:pStyle w:val="ConsPlusNormal"/>
        <w:pBdr>
          <w:top w:val="single" w:sz="6" w:space="0" w:color="auto"/>
        </w:pBdr>
        <w:spacing w:before="100" w:after="100"/>
        <w:jc w:val="both"/>
      </w:pPr>
    </w:p>
    <w:p w:rsidR="004B6B1C" w:rsidRDefault="004B6B1C">
      <w:pPr>
        <w:pStyle w:val="ConsPlusNormal"/>
        <w:pBdr>
          <w:top w:val="single" w:sz="6" w:space="0" w:color="auto"/>
        </w:pBdr>
        <w:spacing w:before="100" w:after="100"/>
        <w:jc w:val="both"/>
        <w:rPr>
          <w:sz w:val="2"/>
          <w:szCs w:val="2"/>
        </w:rPr>
      </w:pPr>
      <w:bookmarkStart w:id="6" w:name="_GoBack"/>
      <w:bookmarkEnd w:id="6"/>
    </w:p>
    <w:p w:rsidR="006A74FC" w:rsidRDefault="006A74FC"/>
    <w:sectPr w:rsidR="006A74FC" w:rsidSect="00B0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1C"/>
    <w:rsid w:val="004B6B1C"/>
    <w:rsid w:val="006A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7D5D"/>
  <w15:chartTrackingRefBased/>
  <w15:docId w15:val="{82F25354-230A-4F9F-99C8-5FFF67F3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B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AD82C6D3E618B1ABC77616495A948DEA800EF6BB327B4554DEF908E7CEADB6777D3DA67C6807C19DAF851B2E96467C605E0347504C4B665o1I" TargetMode="External"/><Relationship Id="rId13" Type="http://schemas.openxmlformats.org/officeDocument/2006/relationships/hyperlink" Target="consultantplus://offline/ref=86FAD82C6D3E618B1ABC77616495A948DCAD09EF6EB027B4554DEF908E7CEADB6777D3DA67C6897911DAF851B2E96467C605E0347504C4B665o1I" TargetMode="External"/><Relationship Id="rId18" Type="http://schemas.openxmlformats.org/officeDocument/2006/relationships/hyperlink" Target="consultantplus://offline/ref=86FAD82C6D3E618B1ABC77616495A948DDAC01E56CB327B4554DEF908E7CEADB6777D3DA67C6807D1CDAF851B2E96467C605E0347504C4B665o1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6FAD82C6D3E618B1ABC77616495A948DEA800EF6BB327B4554DEF908E7CEADB6777D3DA67C6807D10DAF851B2E96467C605E0347504C4B665o1I" TargetMode="External"/><Relationship Id="rId12" Type="http://schemas.openxmlformats.org/officeDocument/2006/relationships/hyperlink" Target="consultantplus://offline/ref=86FAD82C6D3E618B1ABC77616495A948DEA800EF6BB327B4554DEF908E7CEADB6777D3DA67C6807C18DAF851B2E96467C605E0347504C4B665o1I" TargetMode="External"/><Relationship Id="rId17" Type="http://schemas.openxmlformats.org/officeDocument/2006/relationships/hyperlink" Target="consultantplus://offline/ref=86FAD82C6D3E618B1ABC77616495A948DCAD09EF6AB127B4554DEF908E7CEADB6777D3DA64C281781285FD44A3B16865DB1AE02B6906C56BoFI" TargetMode="External"/><Relationship Id="rId2" Type="http://schemas.openxmlformats.org/officeDocument/2006/relationships/settings" Target="settings.xml"/><Relationship Id="rId16" Type="http://schemas.openxmlformats.org/officeDocument/2006/relationships/hyperlink" Target="consultantplus://offline/ref=86FAD82C6D3E618B1ABC77616495A948DDAD08E66FB427B4554DEF908E7CEADB6777D3DE60C28B294895F90DF7BF7767C405E3356A60o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FAD82C6D3E618B1ABC77616495A948DCAD02E16CB127B4554DEF908E7CEADB6777D3DA64C78B294895F90DF7BF7767C405E3356A60oEI" TargetMode="External"/><Relationship Id="rId11" Type="http://schemas.openxmlformats.org/officeDocument/2006/relationships/hyperlink" Target="consultantplus://offline/ref=86FAD82C6D3E618B1ABC77616495A948DEAD01E06EB527B4554DEF908E7CEADB75778BD666C59E7C18CFAE00F76Bo4I" TargetMode="External"/><Relationship Id="rId5" Type="http://schemas.openxmlformats.org/officeDocument/2006/relationships/hyperlink" Target="consultantplus://offline/ref=86FAD82C6D3E618B1ABC77616495A948DDAC01E56CB327B4554DEF908E7CEADB6777D3DA67C6807D1CDAF851B2E96467C605E0347504C4B665o1I" TargetMode="External"/><Relationship Id="rId15" Type="http://schemas.openxmlformats.org/officeDocument/2006/relationships/hyperlink" Target="consultantplus://offline/ref=86FAD82C6D3E618B1ABC77616495A948DCAD00E56EB727B4554DEF908E7CEADB6777D3D865C08B294895F90DF7BF7767C405E3356A60oEI" TargetMode="External"/><Relationship Id="rId10" Type="http://schemas.openxmlformats.org/officeDocument/2006/relationships/hyperlink" Target="consultantplus://offline/ref=86FAD82C6D3E618B1ABC77616495A948DCAD02E16CB127B4554DEF908E7CEADB6777D3DA64C78B294895F90DF7BF7767C405E3356A60oEI" TargetMode="External"/><Relationship Id="rId19" Type="http://schemas.openxmlformats.org/officeDocument/2006/relationships/hyperlink" Target="consultantplus://offline/ref=86FAD82C6D3E618B1ABC77616495A948DEA800EF6BB327B4554DEF908E7CEADB6777D3DA67C6807C1ADAF851B2E96467C605E0347504C4B665o1I" TargetMode="External"/><Relationship Id="rId4" Type="http://schemas.openxmlformats.org/officeDocument/2006/relationships/hyperlink" Target="consultantplus://offline/ref=86FAD82C6D3E618B1ABC77616495A948DEA800EF6BB327B4554DEF908E7CEADB6777D3DA67C6807D1CDAF851B2E96467C605E0347504C4B665o1I" TargetMode="External"/><Relationship Id="rId9" Type="http://schemas.openxmlformats.org/officeDocument/2006/relationships/hyperlink" Target="consultantplus://offline/ref=86FAD82C6D3E618B1ABC77616495A948DDAC01E56CB327B4554DEF908E7CEADB6777D3DA67C6807D1CDAF851B2E96467C605E0347504C4B665o1I" TargetMode="External"/><Relationship Id="rId14" Type="http://schemas.openxmlformats.org/officeDocument/2006/relationships/hyperlink" Target="consultantplus://offline/ref=86FAD82C6D3E618B1ABC77616495A948DDAD09E069B427B4554DEF908E7CEADB75778BD666C59E7C18CFAE00F76B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2018-11-13T08:40:00Z</dcterms:created>
  <dcterms:modified xsi:type="dcterms:W3CDTF">2018-11-13T08:42:00Z</dcterms:modified>
</cp:coreProperties>
</file>