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FB" w:rsidRDefault="005805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05FB" w:rsidRDefault="005805FB">
      <w:pPr>
        <w:pStyle w:val="ConsPlusNormal"/>
        <w:jc w:val="both"/>
        <w:outlineLvl w:val="0"/>
      </w:pPr>
    </w:p>
    <w:p w:rsidR="005805FB" w:rsidRDefault="005805F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5805FB" w:rsidRDefault="005805FB">
      <w:pPr>
        <w:pStyle w:val="ConsPlusTitle"/>
        <w:jc w:val="both"/>
      </w:pPr>
    </w:p>
    <w:p w:rsidR="005805FB" w:rsidRDefault="005805FB">
      <w:pPr>
        <w:pStyle w:val="ConsPlusTitle"/>
        <w:jc w:val="center"/>
      </w:pPr>
      <w:r>
        <w:t>ПОСТАНОВЛЕНИЕ</w:t>
      </w:r>
    </w:p>
    <w:p w:rsidR="005805FB" w:rsidRDefault="005805FB">
      <w:pPr>
        <w:pStyle w:val="ConsPlusTitle"/>
        <w:jc w:val="center"/>
      </w:pPr>
      <w:r>
        <w:t>от 19 марта 2015 г. N 168</w:t>
      </w:r>
    </w:p>
    <w:p w:rsidR="005805FB" w:rsidRDefault="005805FB">
      <w:pPr>
        <w:pStyle w:val="ConsPlusTitle"/>
        <w:jc w:val="both"/>
      </w:pPr>
    </w:p>
    <w:p w:rsidR="005805FB" w:rsidRDefault="005805FB">
      <w:pPr>
        <w:pStyle w:val="ConsPlusTitle"/>
        <w:jc w:val="center"/>
      </w:pPr>
      <w:r>
        <w:t>ОБ УТВЕРЖДЕНИИ ПОРЯДКА ОПРЕДЕЛЕНИЯ РАЗМЕРА ПЛАТЫ</w:t>
      </w:r>
    </w:p>
    <w:p w:rsidR="005805FB" w:rsidRDefault="005805FB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5805FB" w:rsidRDefault="005805FB">
      <w:pPr>
        <w:pStyle w:val="ConsPlusTitle"/>
        <w:jc w:val="center"/>
      </w:pPr>
      <w:r>
        <w:t>В ЧАСТНОЙ СОБСТВЕННОСТИ, В РЕЗУЛЬТАТЕ ИХ ПЕРЕРАСПРЕДЕЛЕНИЯ</w:t>
      </w:r>
    </w:p>
    <w:p w:rsidR="005805FB" w:rsidRDefault="005805FB">
      <w:pPr>
        <w:pStyle w:val="ConsPlusTitle"/>
        <w:jc w:val="center"/>
      </w:pPr>
      <w:r>
        <w:t>С ЗЕМЕЛЬНЫМИ УЧАСТКАМИ, НАХОДЯЩИМИСЯ В СОБСТВЕННОСТИ</w:t>
      </w:r>
    </w:p>
    <w:p w:rsidR="005805FB" w:rsidRDefault="005805FB">
      <w:pPr>
        <w:pStyle w:val="ConsPlusTitle"/>
        <w:jc w:val="center"/>
      </w:pPr>
      <w:r>
        <w:t>РЕСПУБЛИКИ ТАТАРСТАН, ИЛИ ЗЕМЕЛЬНЫМИ УЧАСТКАМИ,</w:t>
      </w:r>
    </w:p>
    <w:p w:rsidR="005805FB" w:rsidRDefault="005805FB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5805FB" w:rsidRDefault="005805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05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FB" w:rsidRDefault="005805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FB" w:rsidRDefault="005805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5FB" w:rsidRDefault="005805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5FB" w:rsidRDefault="005805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03.08.2018 </w:t>
            </w:r>
            <w:hyperlink r:id="rId6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09.08.2019 </w:t>
            </w:r>
            <w:hyperlink r:id="rId7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FB" w:rsidRDefault="005805FB"/>
        </w:tc>
      </w:tr>
    </w:tbl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 статьи 39.28</w:t>
        </w:r>
      </w:hyperlink>
      <w:r>
        <w:t xml:space="preserve"> Земельного кодекса Российской Федерации Кабинет Министров Республики Татарстан постановляет:</w:t>
      </w: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Татарстан, или земельными участками, государственная собственность на которые не разграничена.</w:t>
      </w:r>
    </w:p>
    <w:p w:rsidR="005805FB" w:rsidRDefault="005805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земельных и имущественных отношений Республики Татарстан.</w:t>
      </w: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right"/>
      </w:pPr>
      <w:r>
        <w:t>Премьер-министр</w:t>
      </w:r>
    </w:p>
    <w:p w:rsidR="005805FB" w:rsidRDefault="005805FB">
      <w:pPr>
        <w:pStyle w:val="ConsPlusNormal"/>
        <w:jc w:val="right"/>
      </w:pPr>
      <w:r>
        <w:t>Республики Татарстан</w:t>
      </w:r>
    </w:p>
    <w:p w:rsidR="005805FB" w:rsidRDefault="005805FB">
      <w:pPr>
        <w:pStyle w:val="ConsPlusNormal"/>
        <w:jc w:val="right"/>
      </w:pPr>
      <w:r>
        <w:t>И.Ш.ХАЛИКОВ</w:t>
      </w: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right"/>
        <w:outlineLvl w:val="0"/>
      </w:pPr>
      <w:r>
        <w:t>Утвержден</w:t>
      </w:r>
    </w:p>
    <w:p w:rsidR="005805FB" w:rsidRDefault="005805FB">
      <w:pPr>
        <w:pStyle w:val="ConsPlusNormal"/>
        <w:jc w:val="right"/>
      </w:pPr>
      <w:r>
        <w:t>Постановлением</w:t>
      </w:r>
    </w:p>
    <w:p w:rsidR="005805FB" w:rsidRDefault="005805FB">
      <w:pPr>
        <w:pStyle w:val="ConsPlusNormal"/>
        <w:jc w:val="right"/>
      </w:pPr>
      <w:r>
        <w:t>Кабинета Министров</w:t>
      </w:r>
    </w:p>
    <w:p w:rsidR="005805FB" w:rsidRDefault="005805FB">
      <w:pPr>
        <w:pStyle w:val="ConsPlusNormal"/>
        <w:jc w:val="right"/>
      </w:pPr>
      <w:r>
        <w:t>Республики Татарстан</w:t>
      </w:r>
    </w:p>
    <w:p w:rsidR="005805FB" w:rsidRDefault="005805FB">
      <w:pPr>
        <w:pStyle w:val="ConsPlusNormal"/>
        <w:jc w:val="right"/>
      </w:pPr>
      <w:r>
        <w:t>от 19 марта 2015 г. N 168</w:t>
      </w: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Title"/>
        <w:jc w:val="center"/>
      </w:pPr>
      <w:bookmarkStart w:id="0" w:name="P34"/>
      <w:bookmarkEnd w:id="0"/>
      <w:r>
        <w:t>ПОРЯДОК</w:t>
      </w:r>
    </w:p>
    <w:p w:rsidR="005805FB" w:rsidRDefault="005805FB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5805FB" w:rsidRDefault="005805FB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5805FB" w:rsidRDefault="005805FB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5805FB" w:rsidRDefault="005805FB">
      <w:pPr>
        <w:pStyle w:val="ConsPlusTitle"/>
        <w:jc w:val="center"/>
      </w:pPr>
      <w:r>
        <w:t xml:space="preserve">В СОБСТВЕННОСТИ РЕСПУБЛИКИ ТАТАРСТАН, ИЛИ </w:t>
      </w:r>
      <w:proofErr w:type="gramStart"/>
      <w:r>
        <w:t>ЗЕМЕЛЬНЫМИ</w:t>
      </w:r>
      <w:proofErr w:type="gramEnd"/>
    </w:p>
    <w:p w:rsidR="005805FB" w:rsidRDefault="005805FB">
      <w:pPr>
        <w:pStyle w:val="ConsPlusTitle"/>
        <w:jc w:val="center"/>
      </w:pPr>
      <w:r>
        <w:t>УЧАСТКАМИ, ГОСУДАРСТВЕННАЯ СОБСТВЕННОСТЬ НА КОТОРЫЕ</w:t>
      </w:r>
    </w:p>
    <w:p w:rsidR="005805FB" w:rsidRDefault="005805FB">
      <w:pPr>
        <w:pStyle w:val="ConsPlusTitle"/>
        <w:jc w:val="center"/>
      </w:pPr>
      <w:r>
        <w:t>НЕ РАЗГРАНИЧЕНА</w:t>
      </w:r>
    </w:p>
    <w:p w:rsidR="005805FB" w:rsidRDefault="005805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05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FB" w:rsidRDefault="005805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FB" w:rsidRDefault="005805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5FB" w:rsidRDefault="005805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5FB" w:rsidRDefault="005805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03.08.2018 </w:t>
            </w:r>
            <w:hyperlink r:id="rId9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09.08.2019 </w:t>
            </w:r>
            <w:hyperlink r:id="rId10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FB" w:rsidRDefault="005805FB"/>
        </w:tc>
      </w:tr>
    </w:tbl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ind w:firstLine="540"/>
        <w:jc w:val="both"/>
      </w:pPr>
      <w:r>
        <w:t>1. Настоящий Порядок регламентирует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Татарстан, или земельными участками, государственная собственность на которые не разграничена (далее - размер платы).</w:t>
      </w:r>
    </w:p>
    <w:p w:rsidR="005805FB" w:rsidRDefault="005805FB">
      <w:pPr>
        <w:pStyle w:val="ConsPlusNormal"/>
        <w:spacing w:before="220"/>
        <w:ind w:firstLine="540"/>
        <w:jc w:val="both"/>
      </w:pPr>
      <w:r>
        <w:t>2. Размер платы рассчитывается исполнительным органом государственной власти Республики Татарстан, осуществляющим в отношении земельных участков, находящихся в собственности Республики Татарстан, полномочия собственника, или органом местного самоуправления, уполномоченным на предоставление земельных участков, государственная собственность на которые не разграничена.</w:t>
      </w:r>
    </w:p>
    <w:p w:rsidR="005805FB" w:rsidRDefault="005805FB">
      <w:pPr>
        <w:pStyle w:val="ConsPlusNormal"/>
        <w:spacing w:before="220"/>
        <w:ind w:firstLine="540"/>
        <w:jc w:val="both"/>
      </w:pPr>
      <w:r>
        <w:t xml:space="preserve">3. Установить, что размер платы рассчитывается по формуле (за исключением случая, предусмотренного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Порядка):</w:t>
      </w: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center"/>
      </w:pPr>
      <w:r>
        <w:t>Р</w:t>
      </w:r>
      <w:r>
        <w:rPr>
          <w:vertAlign w:val="subscript"/>
        </w:rPr>
        <w:t>п</w:t>
      </w:r>
      <w:r>
        <w:t xml:space="preserve"> = (П</w:t>
      </w:r>
      <w:proofErr w:type="gramStart"/>
      <w:r>
        <w:rPr>
          <w:vertAlign w:val="subscript"/>
        </w:rPr>
        <w:t>2</w:t>
      </w:r>
      <w:proofErr w:type="gramEnd"/>
      <w:r>
        <w:t xml:space="preserve"> - П</w:t>
      </w:r>
      <w:r>
        <w:rPr>
          <w:vertAlign w:val="subscript"/>
        </w:rPr>
        <w:t>1</w:t>
      </w:r>
      <w:r>
        <w:t>) x УПКС</w:t>
      </w:r>
      <w:r>
        <w:rPr>
          <w:vertAlign w:val="subscript"/>
        </w:rPr>
        <w:t>чс</w:t>
      </w:r>
      <w:r>
        <w:t>,</w:t>
      </w: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ind w:firstLine="540"/>
        <w:jc w:val="both"/>
      </w:pPr>
      <w:r>
        <w:t>где:</w:t>
      </w:r>
    </w:p>
    <w:p w:rsidR="005805FB" w:rsidRDefault="005805FB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п</w:t>
      </w:r>
      <w:r>
        <w:t xml:space="preserve"> - размер платы;</w:t>
      </w:r>
    </w:p>
    <w:p w:rsidR="005805FB" w:rsidRDefault="005805FB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2</w:t>
      </w:r>
      <w:proofErr w:type="gramEnd"/>
      <w:r>
        <w:t xml:space="preserve"> - площадь образованного земельного участка, находящегося в частной собственности, в соответствии с соглашением о перераспределении;</w:t>
      </w:r>
    </w:p>
    <w:p w:rsidR="005805FB" w:rsidRDefault="005805FB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1</w:t>
      </w:r>
      <w:proofErr w:type="gramEnd"/>
      <w:r>
        <w:t xml:space="preserve"> - площадь исходного земельного участка, нахо</w:t>
      </w:r>
      <w:bookmarkStart w:id="1" w:name="_GoBack"/>
      <w:bookmarkEnd w:id="1"/>
      <w:r>
        <w:t>дящегося в частной собственности, до заключения соглашения о перераспределении;</w:t>
      </w:r>
    </w:p>
    <w:p w:rsidR="005805FB" w:rsidRDefault="005805FB">
      <w:pPr>
        <w:pStyle w:val="ConsPlusNormal"/>
        <w:spacing w:before="220"/>
        <w:ind w:firstLine="540"/>
        <w:jc w:val="both"/>
      </w:pPr>
      <w:r>
        <w:t>УПКС</w:t>
      </w:r>
      <w:r>
        <w:rPr>
          <w:vertAlign w:val="subscript"/>
        </w:rPr>
        <w:t>чс</w:t>
      </w:r>
      <w:r>
        <w:t xml:space="preserve"> - удельный показатель кадастровой стоимости для земельного участка, находящегося в частной собственности, площадь которого увеличивается в результате перераспределения. УПКС</w:t>
      </w:r>
      <w:r>
        <w:rPr>
          <w:vertAlign w:val="subscript"/>
        </w:rPr>
        <w:t>чс</w:t>
      </w:r>
      <w:r>
        <w:t xml:space="preserve"> определяется путем деления кадастровой стоимости земельного участка на его площадь (рублей/кв. метр).</w:t>
      </w:r>
    </w:p>
    <w:p w:rsidR="005805FB" w:rsidRDefault="005805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КМ РТ от 09.08.2019 N 671)</w:t>
      </w:r>
    </w:p>
    <w:p w:rsidR="005805FB" w:rsidRDefault="005805F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</w:t>
      </w:r>
      <w:proofErr w:type="gramStart"/>
      <w:r>
        <w:t>В случае перераспределения земельных участков в целях последующего изъятия подлежащих образованию земельных участков для нужд Республики Татарстан или муниципальных нужд 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Республики Татарстан, или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  <w:proofErr w:type="gramEnd"/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jc w:val="both"/>
      </w:pPr>
    </w:p>
    <w:p w:rsidR="005805FB" w:rsidRDefault="005805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780" w:rsidRDefault="00B45780"/>
    <w:sectPr w:rsidR="00B45780" w:rsidSect="00BB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B"/>
    <w:rsid w:val="005805FB"/>
    <w:rsid w:val="00B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68D23BDB59E721213C416811374429CB39C6362B396C6F2B754477445ED75C02E49F168CF5F9FCD373A4FBEA634913BBA04F5C7e4P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68D23BDB59E721213DA1B977F29499CB0CB6D60B79F90ACEA52102B15EB20806E4FAC238D59CA9C736F42BAA47EC078F10BF4CC55CE5CBF986F0Ee8P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68D23BDB59E721213DA1B977F29499CB0CB6D60B09D91AEEA52102B15EB20806E4FAC238D59CA9C736F42BAA47EC078F10BF4CC55CE5CBF986F0Ee8P7M" TargetMode="External"/><Relationship Id="rId11" Type="http://schemas.openxmlformats.org/officeDocument/2006/relationships/hyperlink" Target="consultantplus://offline/ref=7AF68D23BDB59E721213DA1B977F29499CB0CB6D60B79F90ACEA52102B15EB20806E4FAC238D59CA9C736F42BAA47EC078F10BF4CC55CE5CBF986F0Ee8P7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AF68D23BDB59E721213DA1B977F29499CB0CB6D60B79F90ACEA52102B15EB20806E4FAC238D59CA9C736F42BAA47EC078F10BF4CC55CE5CBF986F0Ee8P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68D23BDB59E721213DA1B977F29499CB0CB6D60B09D91AEEA52102B15EB20806E4FAC238D59CA9C736F42BAA47EC078F10BF4CC55CE5CBF986F0Ee8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2021-07-19T12:15:00Z</dcterms:created>
  <dcterms:modified xsi:type="dcterms:W3CDTF">2021-07-19T12:15:00Z</dcterms:modified>
</cp:coreProperties>
</file>