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188"/>
      </w:tblGrid>
      <w:tr w:rsidR="005D57C0" w:rsidRPr="008F636A" w:rsidTr="00872BA0">
        <w:tc>
          <w:tcPr>
            <w:tcW w:w="3729" w:type="dxa"/>
            <w:tcBorders>
              <w:top w:val="nil"/>
              <w:left w:val="nil"/>
              <w:bottom w:val="nil"/>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Регистрационный номер</w:t>
            </w:r>
          </w:p>
        </w:tc>
        <w:tc>
          <w:tcPr>
            <w:tcW w:w="6188" w:type="dxa"/>
            <w:tcBorders>
              <w:lef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p w:rsidR="005D57C0" w:rsidRPr="008F636A" w:rsidRDefault="005D57C0" w:rsidP="006764CB">
            <w:pPr>
              <w:spacing w:after="0" w:line="240" w:lineRule="auto"/>
              <w:jc w:val="both"/>
              <w:rPr>
                <w:rFonts w:ascii="Times New Roman" w:hAnsi="Times New Roman"/>
              </w:rPr>
            </w:pPr>
          </w:p>
        </w:tc>
      </w:tr>
    </w:tbl>
    <w:p w:rsidR="005D57C0" w:rsidRDefault="005D57C0" w:rsidP="005D57C0">
      <w:pPr>
        <w:jc w:val="both"/>
        <w:rPr>
          <w:rFonts w:ascii="Times New Roman" w:hAnsi="Times New Roman"/>
        </w:rPr>
      </w:pPr>
    </w:p>
    <w:p w:rsidR="005D57C0" w:rsidRDefault="005D57C0" w:rsidP="005D57C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ЗАЯВКА</w:t>
      </w:r>
    </w:p>
    <w:p w:rsidR="005D57C0" w:rsidRDefault="005D57C0" w:rsidP="005D57C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участие в конкурсе по предоставлению</w:t>
      </w:r>
    </w:p>
    <w:p w:rsidR="005D57C0" w:rsidRDefault="005D57C0" w:rsidP="005D57C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субсидий из бюджета Республики Татарстан некоммерческим</w:t>
      </w:r>
    </w:p>
    <w:p w:rsidR="005D57C0" w:rsidRDefault="005D57C0" w:rsidP="005D57C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организациям, реализующим социально значимые проекты</w:t>
      </w:r>
    </w:p>
    <w:p w:rsidR="005D57C0" w:rsidRDefault="005D57C0" w:rsidP="005D57C0">
      <w:pPr>
        <w:autoSpaceDE w:val="0"/>
        <w:autoSpaceDN w:val="0"/>
        <w:adjustRightInd w:val="0"/>
        <w:spacing w:after="0" w:line="240" w:lineRule="auto"/>
        <w:jc w:val="center"/>
        <w:rPr>
          <w:rFonts w:ascii="Times New Roman" w:hAnsi="Times New Roman"/>
          <w:sz w:val="28"/>
          <w:szCs w:val="28"/>
        </w:rPr>
      </w:pPr>
    </w:p>
    <w:p w:rsidR="005D57C0" w:rsidRPr="00832080" w:rsidRDefault="005D57C0" w:rsidP="005D57C0">
      <w:pPr>
        <w:pStyle w:val="a4"/>
        <w:numPr>
          <w:ilvl w:val="0"/>
          <w:numId w:val="1"/>
        </w:numPr>
        <w:jc w:val="center"/>
        <w:rPr>
          <w:rFonts w:ascii="Times New Roman" w:hAnsi="Times New Roman"/>
          <w:sz w:val="28"/>
          <w:szCs w:val="28"/>
        </w:rPr>
      </w:pPr>
      <w:r w:rsidRPr="00832080">
        <w:rPr>
          <w:rFonts w:ascii="Times New Roman" w:hAnsi="Times New Roman"/>
          <w:sz w:val="28"/>
          <w:szCs w:val="28"/>
        </w:rPr>
        <w:t xml:space="preserve">Организация-заявитель </w:t>
      </w:r>
    </w:p>
    <w:p w:rsidR="005D57C0" w:rsidRPr="00832080" w:rsidRDefault="005D57C0" w:rsidP="005D57C0">
      <w:pPr>
        <w:pStyle w:val="a4"/>
        <w:rPr>
          <w:rFonts w:ascii="Times New Roman" w:hAnsi="Times New Roman"/>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59"/>
        <w:gridCol w:w="1074"/>
        <w:gridCol w:w="354"/>
        <w:gridCol w:w="563"/>
        <w:gridCol w:w="615"/>
        <w:gridCol w:w="370"/>
        <w:gridCol w:w="1163"/>
        <w:gridCol w:w="336"/>
        <w:gridCol w:w="456"/>
        <w:gridCol w:w="211"/>
        <w:gridCol w:w="499"/>
        <w:gridCol w:w="424"/>
        <w:gridCol w:w="1078"/>
      </w:tblGrid>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 Наименование </w:t>
            </w:r>
            <w:proofErr w:type="spellStart"/>
            <w:r w:rsidRPr="008F636A">
              <w:rPr>
                <w:rFonts w:ascii="Times New Roman" w:hAnsi="Times New Roman"/>
              </w:rPr>
              <w:t>органи-зации</w:t>
            </w:r>
            <w:proofErr w:type="spellEnd"/>
          </w:p>
        </w:tc>
        <w:tc>
          <w:tcPr>
            <w:tcW w:w="7540" w:type="dxa"/>
            <w:gridSpan w:val="13"/>
            <w:tcBorders>
              <w:left w:val="single" w:sz="4" w:space="0" w:color="auto"/>
              <w:bottom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 Сокращенное </w:t>
            </w:r>
            <w:proofErr w:type="spellStart"/>
            <w:r w:rsidRPr="008F636A">
              <w:rPr>
                <w:rFonts w:ascii="Times New Roman" w:hAnsi="Times New Roman"/>
              </w:rPr>
              <w:t>наимено-вание</w:t>
            </w:r>
            <w:proofErr w:type="spellEnd"/>
            <w:r w:rsidRPr="008F636A">
              <w:rPr>
                <w:rFonts w:ascii="Times New Roman" w:hAnsi="Times New Roman"/>
              </w:rPr>
              <w:t xml:space="preserve">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3. ОГРН</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4. ИНН</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5. КПП</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6. Дата государственной регистрации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7. Юридический адрес ор-</w:t>
            </w:r>
            <w:proofErr w:type="spellStart"/>
            <w:r w:rsidRPr="008F636A">
              <w:rPr>
                <w:rFonts w:ascii="Times New Roman" w:hAnsi="Times New Roman"/>
              </w:rPr>
              <w:t>ганизации</w:t>
            </w:r>
            <w:proofErr w:type="spellEnd"/>
            <w:r w:rsidRPr="008F636A">
              <w:rPr>
                <w:rFonts w:ascii="Times New Roman" w:hAnsi="Times New Roman"/>
              </w:rPr>
              <w:t xml:space="preserve"> </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Указывается место регистрации организации: почтовый индекс, Республика Татарстан, муниципальный район (кроме городских округов г.Казани, </w:t>
            </w:r>
            <w:proofErr w:type="spellStart"/>
            <w:r w:rsidRPr="008F636A">
              <w:rPr>
                <w:rFonts w:ascii="Times New Roman" w:hAnsi="Times New Roman"/>
                <w:sz w:val="16"/>
                <w:szCs w:val="16"/>
              </w:rPr>
              <w:t>г.Набережные</w:t>
            </w:r>
            <w:proofErr w:type="spellEnd"/>
            <w:r w:rsidRPr="008F636A">
              <w:rPr>
                <w:rFonts w:ascii="Times New Roman" w:hAnsi="Times New Roman"/>
                <w:sz w:val="16"/>
                <w:szCs w:val="16"/>
              </w:rPr>
              <w:t xml:space="preserve"> Челны), город (населенный пункт), улица, номер дома, номер корпуса (при наличии), номер офиса (квартиры).</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8. Фактический адрес ор-</w:t>
            </w:r>
            <w:proofErr w:type="spellStart"/>
            <w:r w:rsidRPr="008F636A">
              <w:rPr>
                <w:rFonts w:ascii="Times New Roman" w:hAnsi="Times New Roman"/>
              </w:rPr>
              <w:t>ганизации</w:t>
            </w:r>
            <w:proofErr w:type="spellEnd"/>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Указывается место нахождения организации: почтовый индекс, Республика Татарстан, муниципальный район (кроме городских округов г.Казани, </w:t>
            </w:r>
            <w:proofErr w:type="spellStart"/>
            <w:r w:rsidRPr="008F636A">
              <w:rPr>
                <w:rFonts w:ascii="Times New Roman" w:hAnsi="Times New Roman"/>
                <w:sz w:val="16"/>
                <w:szCs w:val="16"/>
              </w:rPr>
              <w:t>г.Набережные</w:t>
            </w:r>
            <w:proofErr w:type="spellEnd"/>
            <w:r w:rsidRPr="008F636A">
              <w:rPr>
                <w:rFonts w:ascii="Times New Roman" w:hAnsi="Times New Roman"/>
                <w:sz w:val="16"/>
                <w:szCs w:val="16"/>
              </w:rPr>
              <w:t xml:space="preserve"> Челны), город (населенный пункт), улица, номер дома, номер корпуса (при наличии), номер офиса (квартиры).</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9. Контактные телефоны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+7</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b/>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Указываются номера телефонов, по которым можно связаться с организацией и которые будут размещены в открытом доступе, в том числе в информационно-телекоммуникационной сети «Интернет».</w:t>
            </w:r>
          </w:p>
          <w:p w:rsidR="005D57C0" w:rsidRDefault="005D57C0" w:rsidP="006764CB">
            <w:pPr>
              <w:spacing w:after="0" w:line="240" w:lineRule="auto"/>
              <w:jc w:val="both"/>
              <w:rPr>
                <w:rFonts w:ascii="Times New Roman" w:hAnsi="Times New Roman"/>
                <w:sz w:val="10"/>
                <w:szCs w:val="10"/>
              </w:rPr>
            </w:pP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nil"/>
            </w:tcBorders>
            <w:shd w:val="clear" w:color="auto" w:fill="auto"/>
          </w:tcPr>
          <w:p w:rsidR="005D57C0" w:rsidRPr="002408A3" w:rsidRDefault="005D57C0" w:rsidP="006764CB">
            <w:pPr>
              <w:spacing w:after="0" w:line="240" w:lineRule="auto"/>
              <w:rPr>
                <w:rFonts w:ascii="Times New Roman" w:hAnsi="Times New Roman"/>
                <w:b/>
                <w:sz w:val="6"/>
              </w:rPr>
            </w:pPr>
          </w:p>
        </w:tc>
        <w:tc>
          <w:tcPr>
            <w:tcW w:w="7540" w:type="dxa"/>
            <w:gridSpan w:val="13"/>
            <w:tcBorders>
              <w:top w:val="nil"/>
              <w:left w:val="nil"/>
              <w:bottom w:val="single" w:sz="4" w:space="0" w:color="auto"/>
              <w:right w:val="nil"/>
            </w:tcBorders>
            <w:shd w:val="clear" w:color="auto" w:fill="auto"/>
          </w:tcPr>
          <w:p w:rsidR="005D57C0" w:rsidRPr="002408A3" w:rsidRDefault="005D57C0" w:rsidP="006764CB">
            <w:pPr>
              <w:spacing w:after="0" w:line="240" w:lineRule="auto"/>
              <w:jc w:val="both"/>
              <w:rPr>
                <w:rFonts w:ascii="Times New Roman" w:hAnsi="Times New Roman"/>
                <w:sz w:val="2"/>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10. Адрес электронной почты для направления организации юридически значимых сообщений</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Pr>
                <w:rFonts w:ascii="Times New Roman" w:hAnsi="Times New Roman"/>
                <w:sz w:val="16"/>
                <w:szCs w:val="16"/>
              </w:rPr>
              <w:t>Указывается адрес</w:t>
            </w:r>
            <w:r w:rsidRPr="008F636A">
              <w:rPr>
                <w:rFonts w:ascii="Times New Roman" w:hAnsi="Times New Roman"/>
                <w:sz w:val="16"/>
                <w:szCs w:val="16"/>
              </w:rPr>
              <w:t xml:space="preserve"> электронн</w:t>
            </w:r>
            <w:r>
              <w:rPr>
                <w:rFonts w:ascii="Times New Roman" w:hAnsi="Times New Roman"/>
                <w:sz w:val="16"/>
                <w:szCs w:val="16"/>
              </w:rPr>
              <w:t>ой</w:t>
            </w:r>
            <w:r w:rsidRPr="008F636A">
              <w:rPr>
                <w:rFonts w:ascii="Times New Roman" w:hAnsi="Times New Roman"/>
                <w:sz w:val="16"/>
                <w:szCs w:val="16"/>
              </w:rPr>
              <w:t xml:space="preserve"> почт</w:t>
            </w:r>
            <w:r>
              <w:rPr>
                <w:rFonts w:ascii="Times New Roman" w:hAnsi="Times New Roman"/>
                <w:sz w:val="16"/>
                <w:szCs w:val="16"/>
              </w:rPr>
              <w:t>ы</w:t>
            </w:r>
            <w:r w:rsidRPr="008F636A">
              <w:rPr>
                <w:rFonts w:ascii="Times New Roman" w:hAnsi="Times New Roman"/>
                <w:sz w:val="16"/>
                <w:szCs w:val="16"/>
              </w:rPr>
              <w:t>, по котор</w:t>
            </w:r>
            <w:r>
              <w:rPr>
                <w:rFonts w:ascii="Times New Roman" w:hAnsi="Times New Roman"/>
                <w:sz w:val="16"/>
                <w:szCs w:val="16"/>
              </w:rPr>
              <w:t>ому</w:t>
            </w:r>
            <w:r w:rsidRPr="008F636A">
              <w:rPr>
                <w:rFonts w:ascii="Times New Roman" w:hAnsi="Times New Roman"/>
                <w:sz w:val="16"/>
                <w:szCs w:val="16"/>
              </w:rPr>
              <w:t xml:space="preserve"> организации можно направлять юридически значимые сообщения и документы.</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11. Организация в  </w:t>
            </w:r>
            <w:proofErr w:type="spellStart"/>
            <w:r w:rsidRPr="008F636A">
              <w:rPr>
                <w:rFonts w:ascii="Times New Roman" w:hAnsi="Times New Roman"/>
              </w:rPr>
              <w:t>инфор-мационно-телекоммуника-ционной</w:t>
            </w:r>
            <w:proofErr w:type="spellEnd"/>
            <w:r w:rsidRPr="008F636A">
              <w:rPr>
                <w:rFonts w:ascii="Times New Roman" w:hAnsi="Times New Roman"/>
              </w:rPr>
              <w:t xml:space="preserve"> сети «Интернет»</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Указывается «Да» или «Нет»</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В случае указания «Да» заполняются подпункты указанного пункта. </w:t>
            </w:r>
          </w:p>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В случае указания «Нет» в подпунктах указанного пункта проставляется «Нет». </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11.1. Веб-сайт</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lastRenderedPageBreak/>
              <w:t xml:space="preserve">11.2. Страница на Портале некоммерческих </w:t>
            </w:r>
            <w:proofErr w:type="spellStart"/>
            <w:r w:rsidRPr="008F636A">
              <w:rPr>
                <w:rFonts w:ascii="Times New Roman" w:hAnsi="Times New Roman"/>
              </w:rPr>
              <w:t>органи-заций</w:t>
            </w:r>
            <w:proofErr w:type="spellEnd"/>
            <w:r w:rsidRPr="008F636A">
              <w:rPr>
                <w:rFonts w:ascii="Times New Roman" w:hAnsi="Times New Roman"/>
              </w:rPr>
              <w:t xml:space="preserve"> Республики Татар-стан (http://nkort.ru)</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11.3. Группы в </w:t>
            </w:r>
            <w:proofErr w:type="spellStart"/>
            <w:r w:rsidRPr="008F636A">
              <w:rPr>
                <w:rFonts w:ascii="Times New Roman" w:hAnsi="Times New Roman"/>
              </w:rPr>
              <w:t>социаль-ных</w:t>
            </w:r>
            <w:proofErr w:type="spellEnd"/>
            <w:r w:rsidRPr="008F636A">
              <w:rPr>
                <w:rFonts w:ascii="Times New Roman" w:hAnsi="Times New Roman"/>
              </w:rPr>
              <w:t xml:space="preserve"> сетях</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Указываются ссылки на группу/страницу организации в социальных сетях, разделенные запятыми (например, «</w:t>
            </w:r>
            <w:proofErr w:type="spellStart"/>
            <w:r w:rsidRPr="008F636A">
              <w:rPr>
                <w:rFonts w:ascii="Times New Roman" w:hAnsi="Times New Roman"/>
                <w:sz w:val="16"/>
                <w:szCs w:val="16"/>
              </w:rPr>
              <w:t>ВКонтакте</w:t>
            </w:r>
            <w:proofErr w:type="spellEnd"/>
            <w:r w:rsidRPr="008F636A">
              <w:rPr>
                <w:rFonts w:ascii="Times New Roman" w:hAnsi="Times New Roman"/>
                <w:sz w:val="16"/>
                <w:szCs w:val="16"/>
              </w:rPr>
              <w:t>», «</w:t>
            </w:r>
            <w:proofErr w:type="spellStart"/>
            <w:r w:rsidRPr="008F636A">
              <w:rPr>
                <w:rFonts w:ascii="Times New Roman" w:hAnsi="Times New Roman"/>
                <w:sz w:val="16"/>
                <w:szCs w:val="16"/>
              </w:rPr>
              <w:t>Фейсбук</w:t>
            </w:r>
            <w:proofErr w:type="spellEnd"/>
            <w:r w:rsidRPr="008F636A">
              <w:rPr>
                <w:rFonts w:ascii="Times New Roman" w:hAnsi="Times New Roman"/>
                <w:sz w:val="16"/>
                <w:szCs w:val="16"/>
              </w:rPr>
              <w:t>», «</w:t>
            </w:r>
            <w:proofErr w:type="spellStart"/>
            <w:r w:rsidRPr="008F636A">
              <w:rPr>
                <w:rFonts w:ascii="Times New Roman" w:hAnsi="Times New Roman"/>
                <w:sz w:val="16"/>
                <w:szCs w:val="16"/>
              </w:rPr>
              <w:t>Инстаграм</w:t>
            </w:r>
            <w:proofErr w:type="spellEnd"/>
            <w:r w:rsidRPr="008F636A">
              <w:rPr>
                <w:rFonts w:ascii="Times New Roman" w:hAnsi="Times New Roman"/>
                <w:sz w:val="16"/>
                <w:szCs w:val="16"/>
              </w:rPr>
              <w:t xml:space="preserve">» и т.д.). </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12. Фамилия, имя, </w:t>
            </w:r>
            <w:proofErr w:type="spellStart"/>
            <w:r w:rsidRPr="008F636A">
              <w:rPr>
                <w:rFonts w:ascii="Times New Roman" w:hAnsi="Times New Roman"/>
              </w:rPr>
              <w:t>отчест</w:t>
            </w:r>
            <w:proofErr w:type="spellEnd"/>
            <w:r w:rsidRPr="008F636A">
              <w:rPr>
                <w:rFonts w:ascii="Times New Roman" w:hAnsi="Times New Roman"/>
              </w:rPr>
              <w:t xml:space="preserve">-во (при наличии) </w:t>
            </w:r>
            <w:proofErr w:type="spellStart"/>
            <w:r w:rsidRPr="008F636A">
              <w:rPr>
                <w:rFonts w:ascii="Times New Roman" w:hAnsi="Times New Roman"/>
              </w:rPr>
              <w:t>руково-дителя</w:t>
            </w:r>
            <w:proofErr w:type="spellEnd"/>
            <w:r w:rsidRPr="008F636A">
              <w:rPr>
                <w:rFonts w:ascii="Times New Roman" w:hAnsi="Times New Roman"/>
              </w:rPr>
              <w:t xml:space="preserve">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12.1. Должность </w:t>
            </w:r>
            <w:proofErr w:type="spellStart"/>
            <w:r w:rsidRPr="008F636A">
              <w:rPr>
                <w:rFonts w:ascii="Times New Roman" w:hAnsi="Times New Roman"/>
              </w:rPr>
              <w:t>руково-дителя</w:t>
            </w:r>
            <w:proofErr w:type="spellEnd"/>
            <w:r w:rsidRPr="008F636A">
              <w:rPr>
                <w:rFonts w:ascii="Times New Roman" w:hAnsi="Times New Roman"/>
              </w:rPr>
              <w:t xml:space="preserve">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12.2. Контактный телефон руководителя организации</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+7</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При наличии нескольких телефонов номера указываются через запятую.</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12.3. Адрес электронной почты руководителя ор-</w:t>
            </w:r>
            <w:proofErr w:type="spellStart"/>
            <w:r w:rsidRPr="008F636A">
              <w:rPr>
                <w:rFonts w:ascii="Times New Roman" w:hAnsi="Times New Roman"/>
              </w:rPr>
              <w:t>ганизации</w:t>
            </w:r>
            <w:proofErr w:type="spellEnd"/>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адреса электронной почты, при отсутствии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13. Фамилия, имя, </w:t>
            </w:r>
            <w:proofErr w:type="spellStart"/>
            <w:r w:rsidRPr="008F636A">
              <w:rPr>
                <w:rFonts w:ascii="Times New Roman" w:hAnsi="Times New Roman"/>
              </w:rPr>
              <w:t>отчест</w:t>
            </w:r>
            <w:proofErr w:type="spellEnd"/>
            <w:r w:rsidRPr="008F636A">
              <w:rPr>
                <w:rFonts w:ascii="Times New Roman" w:hAnsi="Times New Roman"/>
              </w:rPr>
              <w:t xml:space="preserve">-во (при наличии) </w:t>
            </w:r>
            <w:proofErr w:type="spellStart"/>
            <w:r w:rsidRPr="008F636A">
              <w:rPr>
                <w:rFonts w:ascii="Times New Roman" w:hAnsi="Times New Roman"/>
              </w:rPr>
              <w:t>руково-дителя</w:t>
            </w:r>
            <w:proofErr w:type="spellEnd"/>
            <w:r w:rsidRPr="008F636A">
              <w:rPr>
                <w:rFonts w:ascii="Times New Roman" w:hAnsi="Times New Roman"/>
              </w:rPr>
              <w:t xml:space="preserve"> проекта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руководителя проекта, при отсутствии ставится «Нет» в пункте и подпунктах.</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13.1. Дополнительная информация о руководи-теле проекта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При наличии руководителя проекта указывается ученое звание, ученая степень, членство в коллегиальных органах и </w:t>
            </w:r>
            <w:proofErr w:type="spellStart"/>
            <w:r w:rsidRPr="008F636A">
              <w:rPr>
                <w:rFonts w:ascii="Times New Roman" w:hAnsi="Times New Roman"/>
                <w:sz w:val="16"/>
                <w:szCs w:val="16"/>
              </w:rPr>
              <w:t>т.п</w:t>
            </w:r>
            <w:proofErr w:type="spellEnd"/>
            <w:r w:rsidRPr="008F636A">
              <w:rPr>
                <w:rFonts w:ascii="Times New Roman" w:hAnsi="Times New Roman"/>
                <w:sz w:val="16"/>
                <w:szCs w:val="16"/>
              </w:rPr>
              <w:t>, при отсутствии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13.2. Контактный телефон руководителя проекта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+7</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При наличии нескольких телефонов номера указываются через запятую.</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13.3. Адрес электронной почты руководителя проекта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адреса электронной почты, при отсутствии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14. Главный бухгалтер (бухгалтер)</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r w:rsidRPr="008F636A">
              <w:rPr>
                <w:rFonts w:ascii="Times New Roman" w:hAnsi="Times New Roman"/>
                <w:sz w:val="16"/>
                <w:szCs w:val="16"/>
              </w:rPr>
              <w:t>Указывается при наличии главного бухгалтера (бухгалтера) или сведения о лице, выполняющем соответствующие функции в организации, при отсутствии ставится «Нет».</w:t>
            </w:r>
          </w:p>
        </w:tc>
      </w:tr>
      <w:tr w:rsidR="005D57C0" w:rsidRPr="008F636A" w:rsidTr="006764CB">
        <w:tc>
          <w:tcPr>
            <w:tcW w:w="2808" w:type="dxa"/>
            <w:tcBorders>
              <w:top w:val="nil"/>
              <w:left w:val="nil"/>
              <w:bottom w:val="nil"/>
              <w:right w:val="nil"/>
            </w:tcBorders>
            <w:shd w:val="clear" w:color="auto" w:fill="auto"/>
          </w:tcPr>
          <w:p w:rsidR="005D57C0" w:rsidRPr="002408A3" w:rsidRDefault="005D57C0" w:rsidP="006764CB">
            <w:pPr>
              <w:spacing w:after="0" w:line="240" w:lineRule="auto"/>
              <w:rPr>
                <w:rFonts w:ascii="Times New Roman" w:hAnsi="Times New Roman"/>
                <w:sz w:val="4"/>
              </w:rPr>
            </w:pPr>
          </w:p>
        </w:tc>
        <w:tc>
          <w:tcPr>
            <w:tcW w:w="7540" w:type="dxa"/>
            <w:gridSpan w:val="13"/>
            <w:tcBorders>
              <w:top w:val="nil"/>
              <w:left w:val="nil"/>
              <w:bottom w:val="single" w:sz="4" w:space="0" w:color="auto"/>
              <w:right w:val="nil"/>
            </w:tcBorders>
            <w:shd w:val="clear" w:color="auto" w:fill="auto"/>
          </w:tcPr>
          <w:p w:rsidR="005D57C0" w:rsidRPr="002408A3" w:rsidRDefault="005D57C0" w:rsidP="006764CB">
            <w:pPr>
              <w:spacing w:after="0" w:line="240" w:lineRule="auto"/>
              <w:jc w:val="both"/>
              <w:rPr>
                <w:rFonts w:ascii="Times New Roman" w:hAnsi="Times New Roman"/>
                <w:sz w:val="4"/>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14.1. Контактный телефон главного бухгалтера (бухгалтера)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+7</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При наличии нескольких телефонов номера указываются через запятую.</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14.2. Адрес электронной почты главного бухгалтера (бухгалтера)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адреса электронной почты, при отсутствии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15. Целевые группы, опыт работы с которыми имеет организация </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napToGrid w:val="0"/>
              <w:spacing w:after="0" w:line="240" w:lineRule="auto"/>
              <w:jc w:val="both"/>
              <w:rPr>
                <w:rFonts w:ascii="Times New Roman" w:hAnsi="Times New Roman"/>
                <w:sz w:val="20"/>
                <w:szCs w:val="20"/>
              </w:rPr>
            </w:pPr>
            <w:r w:rsidRPr="008F636A">
              <w:rPr>
                <w:rFonts w:ascii="Times New Roman" w:hAnsi="Times New Roman"/>
                <w:sz w:val="20"/>
                <w:szCs w:val="20"/>
              </w:rPr>
              <w:t xml:space="preserve">1. </w:t>
            </w:r>
            <w:proofErr w:type="spellStart"/>
            <w:r w:rsidRPr="008F636A">
              <w:rPr>
                <w:rFonts w:ascii="Times New Roman" w:hAnsi="Times New Roman"/>
                <w:sz w:val="20"/>
                <w:szCs w:val="20"/>
              </w:rPr>
              <w:t>Алко</w:t>
            </w:r>
            <w:proofErr w:type="spellEnd"/>
            <w:r w:rsidRPr="008F636A">
              <w:rPr>
                <w:rFonts w:ascii="Times New Roman" w:hAnsi="Times New Roman"/>
                <w:sz w:val="20"/>
                <w:szCs w:val="20"/>
              </w:rPr>
              <w:t>- и наркозависимые, а также лица, страдающие от иных видов тяжелых зависимостей;</w:t>
            </w:r>
          </w:p>
          <w:p w:rsidR="005D57C0" w:rsidRPr="008F636A" w:rsidRDefault="005D57C0" w:rsidP="006764CB">
            <w:pPr>
              <w:keepLines/>
              <w:suppressAutoHyphens/>
              <w:snapToGrid w:val="0"/>
              <w:spacing w:after="0" w:line="240" w:lineRule="auto"/>
              <w:jc w:val="both"/>
              <w:rPr>
                <w:rFonts w:ascii="Times New Roman" w:hAnsi="Times New Roman"/>
                <w:sz w:val="20"/>
                <w:szCs w:val="20"/>
              </w:rPr>
            </w:pPr>
            <w:r w:rsidRPr="008F636A">
              <w:rPr>
                <w:rFonts w:ascii="Times New Roman" w:hAnsi="Times New Roman"/>
                <w:sz w:val="20"/>
                <w:szCs w:val="20"/>
              </w:rPr>
              <w:t>2. Беженцы;</w:t>
            </w:r>
          </w:p>
          <w:p w:rsidR="005D57C0" w:rsidRPr="008F636A" w:rsidRDefault="005D57C0" w:rsidP="006764CB">
            <w:pPr>
              <w:keepLines/>
              <w:suppressAutoHyphens/>
              <w:snapToGrid w:val="0"/>
              <w:spacing w:after="0" w:line="240" w:lineRule="auto"/>
              <w:jc w:val="both"/>
              <w:rPr>
                <w:rFonts w:ascii="Times New Roman" w:hAnsi="Times New Roman"/>
                <w:sz w:val="20"/>
                <w:szCs w:val="20"/>
              </w:rPr>
            </w:pPr>
            <w:r w:rsidRPr="008F636A">
              <w:rPr>
                <w:rFonts w:ascii="Times New Roman" w:hAnsi="Times New Roman"/>
                <w:sz w:val="20"/>
                <w:szCs w:val="20"/>
              </w:rPr>
              <w:t>3. Лица без определенного места жительства;</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4. Ветераны;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lastRenderedPageBreak/>
              <w:t>5. Дети и подростки;</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6. Женщины;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7. Лица, содержащиеся в местах лишения свободы;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8. Мигранты;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9. Многодетные семьи;</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10. Люди с ограниченными возможностями здоровья;</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11. Молодежь и студенты;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12. Пенсионеры;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13. Дети-сироты и дети, оставшиеся без попечения родителей; </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14. Лица, попавшие в трудную жизненную ситуацию;</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 xml:space="preserve">15. </w:t>
            </w:r>
            <w:proofErr w:type="spellStart"/>
            <w:r w:rsidRPr="008F636A">
              <w:rPr>
                <w:rFonts w:ascii="Times New Roman" w:hAnsi="Times New Roman" w:cs="Times New Roman"/>
                <w:sz w:val="20"/>
                <w:szCs w:val="20"/>
              </w:rPr>
              <w:t>Онкобольные</w:t>
            </w:r>
            <w:proofErr w:type="spellEnd"/>
            <w:r w:rsidRPr="008F636A">
              <w:rPr>
                <w:rFonts w:ascii="Times New Roman" w:hAnsi="Times New Roman" w:cs="Times New Roman"/>
                <w:sz w:val="20"/>
                <w:szCs w:val="20"/>
              </w:rPr>
              <w:t>;</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16. Лица с тяжелыми заболеваниями;</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17. Лица, пострадавшие от насилия; </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18. Лица, пострадавшие от катастроф и чрезвычайных ситуаций;</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19. Лица, участвующие в профилактике и решении проблем окружающей среды;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20. Лица, участвующие в сохранении исторической памяти;</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21. Лица, участвующие в оказании помощи бездомным животным;</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22. Лица, участвующие в профилактике и решении проблем в области культуры;</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23. Лица, участвующие в профилактике и решении проблем в области спорта и молодежной политики;</w:t>
            </w:r>
          </w:p>
          <w:p w:rsidR="005D57C0" w:rsidRPr="008F636A" w:rsidRDefault="005D57C0" w:rsidP="006764CB">
            <w:pPr>
              <w:pStyle w:val="a5"/>
              <w:spacing w:before="0" w:beforeAutospacing="0" w:after="0" w:afterAutospacing="0"/>
              <w:rPr>
                <w:rFonts w:ascii="Times New Roman" w:hAnsi="Times New Roman" w:cs="Times New Roman"/>
                <w:sz w:val="20"/>
                <w:szCs w:val="20"/>
              </w:rPr>
            </w:pPr>
            <w:r w:rsidRPr="008F636A">
              <w:rPr>
                <w:rFonts w:ascii="Times New Roman" w:hAnsi="Times New Roman" w:cs="Times New Roman"/>
                <w:sz w:val="20"/>
                <w:szCs w:val="20"/>
              </w:rPr>
              <w:t>24. ____________________________________________________________</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Заполняется по желанию заявителя. Выбираются из предлагаемого списка и (или) добавляются свои.</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rPr>
          <w:trHeight w:val="120"/>
        </w:trPr>
        <w:tc>
          <w:tcPr>
            <w:tcW w:w="2808" w:type="dxa"/>
            <w:vMerge w:val="restart"/>
            <w:tcBorders>
              <w:top w:val="nil"/>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16. Участие (членство) в других некоммерческих организациях</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Наименование</w:t>
            </w:r>
          </w:p>
        </w:tc>
        <w:tc>
          <w:tcPr>
            <w:tcW w:w="2919" w:type="dxa"/>
            <w:gridSpan w:val="5"/>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ИНН / КПП / ОГРН</w:t>
            </w:r>
          </w:p>
        </w:tc>
        <w:tc>
          <w:tcPr>
            <w:tcW w:w="2220"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Адрес</w:t>
            </w:r>
          </w:p>
        </w:tc>
      </w:tr>
      <w:tr w:rsidR="005D57C0" w:rsidRPr="008F636A" w:rsidTr="006764CB">
        <w:trPr>
          <w:trHeight w:val="120"/>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919" w:type="dxa"/>
            <w:gridSpan w:val="5"/>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220"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в случае отсутствия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rPr>
          <w:trHeight w:val="120"/>
        </w:trPr>
        <w:tc>
          <w:tcPr>
            <w:tcW w:w="2808" w:type="dxa"/>
            <w:vMerge w:val="restart"/>
            <w:tcBorders>
              <w:top w:val="nil"/>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17. Участие (членство) в коммерческих организациях</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Наименование</w:t>
            </w:r>
          </w:p>
        </w:tc>
        <w:tc>
          <w:tcPr>
            <w:tcW w:w="2919" w:type="dxa"/>
            <w:gridSpan w:val="5"/>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ИНН / КПП / ОГРН</w:t>
            </w:r>
          </w:p>
        </w:tc>
        <w:tc>
          <w:tcPr>
            <w:tcW w:w="2220"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rPr>
            </w:pPr>
            <w:r w:rsidRPr="008F636A">
              <w:rPr>
                <w:rFonts w:ascii="Times New Roman" w:hAnsi="Times New Roman"/>
              </w:rPr>
              <w:t>Адрес</w:t>
            </w:r>
          </w:p>
        </w:tc>
      </w:tr>
      <w:tr w:rsidR="005D57C0" w:rsidRPr="008F636A" w:rsidTr="006764CB">
        <w:trPr>
          <w:trHeight w:val="120"/>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919" w:type="dxa"/>
            <w:gridSpan w:val="5"/>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220"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при наличии, в случае отсутствия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18. Количество штатных работников</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На 31 декабря года, предшествующего году подачи заявки.</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19. Количество добро</w:t>
            </w:r>
            <w:r>
              <w:rPr>
                <w:rFonts w:ascii="Times New Roman" w:hAnsi="Times New Roman"/>
              </w:rPr>
              <w:t>-</w:t>
            </w:r>
            <w:proofErr w:type="spellStart"/>
            <w:r w:rsidRPr="008F636A">
              <w:rPr>
                <w:rFonts w:ascii="Times New Roman" w:hAnsi="Times New Roman"/>
              </w:rPr>
              <w:t>вольцев</w:t>
            </w:r>
            <w:proofErr w:type="spellEnd"/>
            <w:r w:rsidRPr="008F636A">
              <w:rPr>
                <w:rFonts w:ascii="Times New Roman" w:hAnsi="Times New Roman"/>
              </w:rPr>
              <w:t xml:space="preserve"> (волонтеров)</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w:t>
            </w:r>
            <w:r>
              <w:rPr>
                <w:rFonts w:ascii="Times New Roman" w:hAnsi="Times New Roman"/>
                <w:sz w:val="16"/>
                <w:szCs w:val="16"/>
              </w:rPr>
              <w:t>е</w:t>
            </w:r>
            <w:r w:rsidRPr="008F636A">
              <w:rPr>
                <w:rFonts w:ascii="Times New Roman" w:hAnsi="Times New Roman"/>
                <w:sz w:val="16"/>
                <w:szCs w:val="16"/>
              </w:rPr>
              <w:t>тся при наличии за календарный год, предшествовавший году подачи заявки. В случае отсутствия ставится «Нет».</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20. Доходы организации (в рублях) за предыдущий год, ввод числа без </w:t>
            </w:r>
            <w:proofErr w:type="spellStart"/>
            <w:r w:rsidRPr="008F636A">
              <w:rPr>
                <w:rFonts w:ascii="Times New Roman" w:hAnsi="Times New Roman"/>
              </w:rPr>
              <w:t>запя-тых</w:t>
            </w:r>
            <w:proofErr w:type="spellEnd"/>
            <w:r w:rsidRPr="008F636A">
              <w:rPr>
                <w:rFonts w:ascii="Times New Roman" w:hAnsi="Times New Roman"/>
              </w:rPr>
              <w:t xml:space="preserve"> и иных знаков</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Указываются суммы доходов организации за предыдущий год (в рублях, без копеек). Если по каким-либо из приведенных подразделов доходов не было, указывается цифра 0 (ноль). Если организация ещ</w:t>
            </w:r>
            <w:r>
              <w:rPr>
                <w:rFonts w:ascii="Times New Roman" w:hAnsi="Times New Roman"/>
                <w:sz w:val="16"/>
                <w:szCs w:val="16"/>
              </w:rPr>
              <w:t>е</w:t>
            </w:r>
            <w:r w:rsidRPr="008F636A">
              <w:rPr>
                <w:rFonts w:ascii="Times New Roman" w:hAnsi="Times New Roman"/>
                <w:sz w:val="16"/>
                <w:szCs w:val="16"/>
              </w:rPr>
              <w:t xml:space="preserve"> не была зарегистрирована в предыдущем календарном году, указыва</w:t>
            </w:r>
            <w:r>
              <w:rPr>
                <w:rFonts w:ascii="Times New Roman" w:hAnsi="Times New Roman"/>
                <w:sz w:val="16"/>
                <w:szCs w:val="16"/>
              </w:rPr>
              <w:t>е</w:t>
            </w:r>
            <w:r w:rsidRPr="008F636A">
              <w:rPr>
                <w:rFonts w:ascii="Times New Roman" w:hAnsi="Times New Roman"/>
                <w:sz w:val="16"/>
                <w:szCs w:val="16"/>
              </w:rPr>
              <w:t>тся цифр</w:t>
            </w:r>
            <w:r>
              <w:rPr>
                <w:rFonts w:ascii="Times New Roman" w:hAnsi="Times New Roman"/>
                <w:sz w:val="16"/>
                <w:szCs w:val="16"/>
              </w:rPr>
              <w:t>а</w:t>
            </w:r>
            <w:r w:rsidRPr="008F636A">
              <w:rPr>
                <w:rFonts w:ascii="Times New Roman" w:hAnsi="Times New Roman"/>
                <w:sz w:val="16"/>
                <w:szCs w:val="16"/>
              </w:rPr>
              <w:t xml:space="preserve"> 0 (ноль) во всех строках.</w:t>
            </w:r>
          </w:p>
          <w:p w:rsidR="005D57C0" w:rsidRDefault="005D57C0" w:rsidP="006764CB">
            <w:pPr>
              <w:spacing w:after="0" w:line="240" w:lineRule="auto"/>
              <w:jc w:val="both"/>
              <w:rPr>
                <w:rFonts w:ascii="Times New Roman" w:hAnsi="Times New Roman"/>
                <w:sz w:val="16"/>
                <w:szCs w:val="16"/>
              </w:rPr>
            </w:pP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nil"/>
            </w:tcBorders>
            <w:shd w:val="clear" w:color="auto" w:fill="auto"/>
          </w:tcPr>
          <w:p w:rsidR="005D57C0" w:rsidRPr="002408A3" w:rsidRDefault="005D57C0" w:rsidP="006764CB">
            <w:pPr>
              <w:spacing w:after="0" w:line="240" w:lineRule="auto"/>
              <w:rPr>
                <w:rFonts w:ascii="Times New Roman" w:hAnsi="Times New Roman"/>
                <w:sz w:val="6"/>
              </w:rPr>
            </w:pPr>
          </w:p>
        </w:tc>
        <w:tc>
          <w:tcPr>
            <w:tcW w:w="7540" w:type="dxa"/>
            <w:gridSpan w:val="13"/>
            <w:tcBorders>
              <w:top w:val="nil"/>
              <w:left w:val="nil"/>
              <w:bottom w:val="single" w:sz="4" w:space="0" w:color="auto"/>
              <w:right w:val="nil"/>
            </w:tcBorders>
            <w:shd w:val="clear" w:color="auto" w:fill="auto"/>
          </w:tcPr>
          <w:p w:rsidR="005D57C0" w:rsidRPr="002408A3" w:rsidRDefault="005D57C0" w:rsidP="006764CB">
            <w:pPr>
              <w:spacing w:after="0" w:line="240" w:lineRule="auto"/>
              <w:jc w:val="both"/>
              <w:rPr>
                <w:rFonts w:ascii="Times New Roman" w:hAnsi="Times New Roman"/>
                <w:sz w:val="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20.1. Средства, получен-</w:t>
            </w:r>
            <w:proofErr w:type="spellStart"/>
            <w:r w:rsidRPr="008F636A">
              <w:rPr>
                <w:rFonts w:ascii="Times New Roman" w:hAnsi="Times New Roman"/>
              </w:rPr>
              <w:t>ные</w:t>
            </w:r>
            <w:proofErr w:type="spellEnd"/>
            <w:r w:rsidRPr="008F636A">
              <w:rPr>
                <w:rFonts w:ascii="Times New Roman" w:hAnsi="Times New Roman"/>
              </w:rPr>
              <w:t xml:space="preserve"> из федерального </w:t>
            </w:r>
            <w:proofErr w:type="spellStart"/>
            <w:r w:rsidRPr="008F636A">
              <w:rPr>
                <w:rFonts w:ascii="Times New Roman" w:hAnsi="Times New Roman"/>
              </w:rPr>
              <w:t>бюд-жета</w:t>
            </w:r>
            <w:proofErr w:type="spellEnd"/>
            <w:r w:rsidRPr="008F636A">
              <w:rPr>
                <w:rFonts w:ascii="Times New Roman" w:hAnsi="Times New Roman"/>
              </w:rPr>
              <w:t xml:space="preserve"> </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20.2. Средства, получен-</w:t>
            </w:r>
            <w:proofErr w:type="spellStart"/>
            <w:r w:rsidRPr="008F636A">
              <w:rPr>
                <w:rFonts w:ascii="Times New Roman" w:hAnsi="Times New Roman"/>
              </w:rPr>
              <w:t>ные</w:t>
            </w:r>
            <w:proofErr w:type="spellEnd"/>
            <w:r w:rsidRPr="008F636A">
              <w:rPr>
                <w:rFonts w:ascii="Times New Roman" w:hAnsi="Times New Roman"/>
              </w:rPr>
              <w:t xml:space="preserve"> из бюджета </w:t>
            </w:r>
            <w:proofErr w:type="spellStart"/>
            <w:r w:rsidRPr="008F636A">
              <w:rPr>
                <w:rFonts w:ascii="Times New Roman" w:hAnsi="Times New Roman"/>
              </w:rPr>
              <w:t>Республи-ки</w:t>
            </w:r>
            <w:proofErr w:type="spellEnd"/>
            <w:r w:rsidRPr="008F636A">
              <w:rPr>
                <w:rFonts w:ascii="Times New Roman" w:hAnsi="Times New Roman"/>
              </w:rPr>
              <w:t xml:space="preserve"> Татарстан</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20.3. Средства, получен-</w:t>
            </w:r>
            <w:proofErr w:type="spellStart"/>
            <w:r w:rsidRPr="008F636A">
              <w:rPr>
                <w:rFonts w:ascii="Times New Roman" w:hAnsi="Times New Roman"/>
              </w:rPr>
              <w:t>ные</w:t>
            </w:r>
            <w:proofErr w:type="spellEnd"/>
            <w:r w:rsidRPr="008F636A">
              <w:rPr>
                <w:rFonts w:ascii="Times New Roman" w:hAnsi="Times New Roman"/>
              </w:rPr>
              <w:t xml:space="preserve"> из местных бюджетов</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28" w:lineRule="auto"/>
              <w:rPr>
                <w:rFonts w:ascii="Times New Roman" w:hAnsi="Times New Roman"/>
              </w:rPr>
            </w:pPr>
            <w:r w:rsidRPr="008F636A">
              <w:rPr>
                <w:rFonts w:ascii="Times New Roman" w:hAnsi="Times New Roman"/>
              </w:rPr>
              <w:lastRenderedPageBreak/>
              <w:t xml:space="preserve">20.4. Гранты, взносы, </w:t>
            </w:r>
            <w:proofErr w:type="spellStart"/>
            <w:r w:rsidRPr="008F636A">
              <w:rPr>
                <w:rFonts w:ascii="Times New Roman" w:hAnsi="Times New Roman"/>
              </w:rPr>
              <w:t>по-жертвования</w:t>
            </w:r>
            <w:proofErr w:type="spellEnd"/>
            <w:r w:rsidRPr="008F636A">
              <w:rPr>
                <w:rFonts w:ascii="Times New Roman" w:hAnsi="Times New Roman"/>
              </w:rPr>
              <w:t xml:space="preserve"> российских некоммерческих </w:t>
            </w:r>
            <w:proofErr w:type="spellStart"/>
            <w:r w:rsidRPr="008F636A">
              <w:rPr>
                <w:rFonts w:ascii="Times New Roman" w:hAnsi="Times New Roman"/>
              </w:rPr>
              <w:t>органи-заций</w:t>
            </w:r>
            <w:proofErr w:type="spellEnd"/>
            <w:r w:rsidRPr="008F636A">
              <w:rPr>
                <w:rFonts w:ascii="Times New Roman" w:hAnsi="Times New Roman"/>
              </w:rPr>
              <w:t xml:space="preserve"> (исключая </w:t>
            </w:r>
            <w:proofErr w:type="spellStart"/>
            <w:r w:rsidRPr="008F636A">
              <w:rPr>
                <w:rFonts w:ascii="Times New Roman" w:hAnsi="Times New Roman"/>
              </w:rPr>
              <w:t>прези-дентские</w:t>
            </w:r>
            <w:proofErr w:type="spellEnd"/>
            <w:r w:rsidRPr="008F636A">
              <w:rPr>
                <w:rFonts w:ascii="Times New Roman" w:hAnsi="Times New Roman"/>
              </w:rPr>
              <w:t xml:space="preserve"> гранты)</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20.5. Президентские гран-ты</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28" w:lineRule="auto"/>
              <w:rPr>
                <w:rFonts w:ascii="Times New Roman" w:hAnsi="Times New Roman"/>
              </w:rPr>
            </w:pPr>
            <w:r w:rsidRPr="008F636A">
              <w:rPr>
                <w:rFonts w:ascii="Times New Roman" w:hAnsi="Times New Roman"/>
              </w:rPr>
              <w:t xml:space="preserve">20.6. Взносы, </w:t>
            </w:r>
            <w:proofErr w:type="spellStart"/>
            <w:r w:rsidRPr="008F636A">
              <w:rPr>
                <w:rFonts w:ascii="Times New Roman" w:hAnsi="Times New Roman"/>
              </w:rPr>
              <w:t>пожертвова-ния</w:t>
            </w:r>
            <w:proofErr w:type="spellEnd"/>
            <w:r w:rsidRPr="008F636A">
              <w:rPr>
                <w:rFonts w:ascii="Times New Roman" w:hAnsi="Times New Roman"/>
              </w:rPr>
              <w:t xml:space="preserve"> российских </w:t>
            </w:r>
            <w:proofErr w:type="spellStart"/>
            <w:r w:rsidRPr="008F636A">
              <w:rPr>
                <w:rFonts w:ascii="Times New Roman" w:hAnsi="Times New Roman"/>
              </w:rPr>
              <w:t>коммер-ческих</w:t>
            </w:r>
            <w:proofErr w:type="spellEnd"/>
            <w:r w:rsidRPr="008F636A">
              <w:rPr>
                <w:rFonts w:ascii="Times New Roman" w:hAnsi="Times New Roman"/>
              </w:rPr>
              <w:t xml:space="preserve"> организаций</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20.7. Взносы, </w:t>
            </w:r>
            <w:proofErr w:type="spellStart"/>
            <w:r w:rsidRPr="008F636A">
              <w:rPr>
                <w:rFonts w:ascii="Times New Roman" w:hAnsi="Times New Roman"/>
              </w:rPr>
              <w:t>пожертвова-ния</w:t>
            </w:r>
            <w:proofErr w:type="spellEnd"/>
            <w:r w:rsidRPr="008F636A">
              <w:rPr>
                <w:rFonts w:ascii="Times New Roman" w:hAnsi="Times New Roman"/>
              </w:rPr>
              <w:t xml:space="preserve"> российских граждан</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20.8. Гранты, взносы, пожертвования </w:t>
            </w:r>
            <w:proofErr w:type="spellStart"/>
            <w:r w:rsidRPr="008F636A">
              <w:rPr>
                <w:rFonts w:ascii="Times New Roman" w:hAnsi="Times New Roman"/>
              </w:rPr>
              <w:t>иностран-ных</w:t>
            </w:r>
            <w:proofErr w:type="spellEnd"/>
            <w:r w:rsidRPr="008F636A">
              <w:rPr>
                <w:rFonts w:ascii="Times New Roman" w:hAnsi="Times New Roman"/>
              </w:rPr>
              <w:t xml:space="preserve"> организаций и </w:t>
            </w:r>
            <w:proofErr w:type="spellStart"/>
            <w:r w:rsidRPr="008F636A">
              <w:rPr>
                <w:rFonts w:ascii="Times New Roman" w:hAnsi="Times New Roman"/>
              </w:rPr>
              <w:t>иност-ранных</w:t>
            </w:r>
            <w:proofErr w:type="spellEnd"/>
            <w:r w:rsidRPr="008F636A">
              <w:rPr>
                <w:rFonts w:ascii="Times New Roman" w:hAnsi="Times New Roman"/>
              </w:rPr>
              <w:t xml:space="preserve"> граждан</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20.9. Доходы (выручка) от реализации товаров, работ, услуг, </w:t>
            </w:r>
            <w:proofErr w:type="spellStart"/>
            <w:r w:rsidRPr="008F636A">
              <w:rPr>
                <w:rFonts w:ascii="Times New Roman" w:hAnsi="Times New Roman"/>
              </w:rPr>
              <w:t>имущест</w:t>
            </w:r>
            <w:proofErr w:type="spellEnd"/>
            <w:r>
              <w:rPr>
                <w:rFonts w:ascii="Times New Roman" w:hAnsi="Times New Roman"/>
              </w:rPr>
              <w:t>-</w:t>
            </w:r>
            <w:r w:rsidRPr="008F636A">
              <w:rPr>
                <w:rFonts w:ascii="Times New Roman" w:hAnsi="Times New Roman"/>
              </w:rPr>
              <w:t>венных прав</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20.10. Внереализационные доходы (дивиденды, про-центы по депозитам и т.п.)</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20.11. Прочие доходы</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28" w:lineRule="auto"/>
              <w:rPr>
                <w:rFonts w:ascii="Times New Roman" w:hAnsi="Times New Roman"/>
              </w:rPr>
            </w:pPr>
            <w:r w:rsidRPr="008F636A">
              <w:rPr>
                <w:rFonts w:ascii="Times New Roman" w:hAnsi="Times New Roman"/>
              </w:rPr>
              <w:t xml:space="preserve">21. Количество </w:t>
            </w:r>
            <w:proofErr w:type="spellStart"/>
            <w:r w:rsidRPr="008F636A">
              <w:rPr>
                <w:rFonts w:ascii="Times New Roman" w:hAnsi="Times New Roman"/>
              </w:rPr>
              <w:t>благопо-лучателей</w:t>
            </w:r>
            <w:proofErr w:type="spellEnd"/>
            <w:r w:rsidRPr="008F636A">
              <w:rPr>
                <w:rFonts w:ascii="Times New Roman" w:hAnsi="Times New Roman"/>
              </w:rPr>
              <w:t xml:space="preserve"> за предыдущий год (с января по декабрь): физические лица, </w:t>
            </w:r>
            <w:proofErr w:type="spellStart"/>
            <w:r w:rsidRPr="008F636A">
              <w:rPr>
                <w:rFonts w:ascii="Times New Roman" w:hAnsi="Times New Roman"/>
              </w:rPr>
              <w:t>юриди-ческие</w:t>
            </w:r>
            <w:proofErr w:type="spellEnd"/>
            <w:r w:rsidRPr="008F636A">
              <w:rPr>
                <w:rFonts w:ascii="Times New Roman" w:hAnsi="Times New Roman"/>
              </w:rPr>
              <w:t xml:space="preserve"> лица</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количество граждан и (или) организаций, получивших блага от организации-заявителя за календарный год, предшествующий году подачи заявки.</w:t>
            </w:r>
          </w:p>
          <w:p w:rsidR="005D57C0" w:rsidRPr="002408A3" w:rsidRDefault="005D57C0" w:rsidP="006764CB">
            <w:pPr>
              <w:spacing w:after="0" w:line="240" w:lineRule="auto"/>
              <w:jc w:val="both"/>
              <w:rPr>
                <w:rFonts w:ascii="Times New Roman" w:hAnsi="Times New Roman"/>
                <w:sz w:val="10"/>
                <w:szCs w:val="16"/>
              </w:rPr>
            </w:pPr>
          </w:p>
        </w:tc>
      </w:tr>
      <w:tr w:rsidR="005D57C0" w:rsidRPr="008F636A" w:rsidTr="006764CB">
        <w:trPr>
          <w:trHeight w:val="120"/>
        </w:trPr>
        <w:tc>
          <w:tcPr>
            <w:tcW w:w="2808" w:type="dxa"/>
            <w:vMerge w:val="restart"/>
            <w:tcBorders>
              <w:top w:val="nil"/>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22. Основные реализован-</w:t>
            </w:r>
            <w:proofErr w:type="spellStart"/>
            <w:r w:rsidRPr="008F636A">
              <w:rPr>
                <w:rFonts w:ascii="Times New Roman" w:hAnsi="Times New Roman"/>
              </w:rPr>
              <w:t>ные</w:t>
            </w:r>
            <w:proofErr w:type="spellEnd"/>
            <w:r w:rsidRPr="008F636A">
              <w:rPr>
                <w:rFonts w:ascii="Times New Roman" w:hAnsi="Times New Roman"/>
              </w:rPr>
              <w:t xml:space="preserve"> проекты и программы за последние три года</w:t>
            </w:r>
          </w:p>
        </w:tc>
        <w:tc>
          <w:tcPr>
            <w:tcW w:w="425" w:type="dxa"/>
            <w:vMerge w:val="restart"/>
            <w:tcBorders>
              <w:top w:val="single" w:sz="4" w:space="0" w:color="auto"/>
              <w:left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w:t>
            </w:r>
          </w:p>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п</w:t>
            </w:r>
            <w:r w:rsidRPr="008F636A">
              <w:rPr>
                <w:rFonts w:ascii="Times New Roman" w:hAnsi="Times New Roman"/>
                <w:sz w:val="18"/>
                <w:szCs w:val="18"/>
                <w:lang w:val="en-US"/>
              </w:rPr>
              <w:t>/</w:t>
            </w:r>
            <w:r w:rsidRPr="008F636A">
              <w:rPr>
                <w:rFonts w:ascii="Times New Roman" w:hAnsi="Times New Roman"/>
                <w:sz w:val="18"/>
                <w:szCs w:val="18"/>
              </w:rPr>
              <w:t>п</w:t>
            </w:r>
          </w:p>
        </w:tc>
        <w:tc>
          <w:tcPr>
            <w:tcW w:w="1437" w:type="dxa"/>
            <w:gridSpan w:val="2"/>
            <w:vMerge w:val="restart"/>
            <w:tcBorders>
              <w:top w:val="single" w:sz="4" w:space="0" w:color="auto"/>
              <w:left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Наименование проекта</w:t>
            </w:r>
          </w:p>
        </w:tc>
        <w:tc>
          <w:tcPr>
            <w:tcW w:w="1499" w:type="dxa"/>
            <w:gridSpan w:val="3"/>
            <w:vMerge w:val="restart"/>
            <w:tcBorders>
              <w:top w:val="single" w:sz="4" w:space="0" w:color="auto"/>
              <w:left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Объем финансирования, рублей</w:t>
            </w:r>
          </w:p>
        </w:tc>
        <w:tc>
          <w:tcPr>
            <w:tcW w:w="1499" w:type="dxa"/>
            <w:gridSpan w:val="2"/>
            <w:vMerge w:val="restart"/>
            <w:tcBorders>
              <w:top w:val="single" w:sz="4" w:space="0" w:color="auto"/>
              <w:left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Источник финансирования</w:t>
            </w:r>
          </w:p>
        </w:tc>
        <w:tc>
          <w:tcPr>
            <w:tcW w:w="1602"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Период выполнения</w:t>
            </w:r>
          </w:p>
        </w:tc>
        <w:tc>
          <w:tcPr>
            <w:tcW w:w="1078" w:type="dxa"/>
            <w:vMerge w:val="restart"/>
            <w:tcBorders>
              <w:top w:val="single" w:sz="4" w:space="0" w:color="auto"/>
              <w:left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18"/>
                <w:szCs w:val="18"/>
              </w:rPr>
            </w:pPr>
            <w:r w:rsidRPr="008F636A">
              <w:rPr>
                <w:rFonts w:ascii="Times New Roman" w:hAnsi="Times New Roman"/>
                <w:sz w:val="18"/>
                <w:szCs w:val="18"/>
              </w:rPr>
              <w:t>Основные результаты</w:t>
            </w:r>
          </w:p>
        </w:tc>
      </w:tr>
      <w:tr w:rsidR="005D57C0" w:rsidRPr="008F636A" w:rsidTr="006764CB">
        <w:trPr>
          <w:trHeight w:val="120"/>
        </w:trPr>
        <w:tc>
          <w:tcPr>
            <w:tcW w:w="2808" w:type="dxa"/>
            <w:vMerge/>
            <w:tcBorders>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425" w:type="dxa"/>
            <w:vMerge/>
            <w:tcBorders>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37" w:type="dxa"/>
            <w:gridSpan w:val="2"/>
            <w:vMerge/>
            <w:tcBorders>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99" w:type="dxa"/>
            <w:gridSpan w:val="3"/>
            <w:vMerge/>
            <w:tcBorders>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99" w:type="dxa"/>
            <w:gridSpan w:val="2"/>
            <w:vMerge/>
            <w:tcBorders>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57C0" w:rsidRPr="008F636A" w:rsidRDefault="005D57C0" w:rsidP="006764CB">
            <w:pPr>
              <w:spacing w:after="0" w:line="240" w:lineRule="auto"/>
              <w:jc w:val="center"/>
              <w:rPr>
                <w:rFonts w:ascii="Times New Roman" w:hAnsi="Times New Roman"/>
                <w:sz w:val="14"/>
                <w:szCs w:val="14"/>
              </w:rPr>
            </w:pPr>
            <w:r w:rsidRPr="008F636A">
              <w:rPr>
                <w:rFonts w:ascii="Times New Roman" w:hAnsi="Times New Roman"/>
                <w:sz w:val="14"/>
                <w:szCs w:val="14"/>
              </w:rPr>
              <w:t>начало</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57C0" w:rsidRPr="008F636A" w:rsidRDefault="005D57C0" w:rsidP="006764CB">
            <w:pPr>
              <w:spacing w:after="0" w:line="240" w:lineRule="auto"/>
              <w:jc w:val="center"/>
              <w:rPr>
                <w:rFonts w:ascii="Times New Roman" w:hAnsi="Times New Roman"/>
                <w:sz w:val="14"/>
                <w:szCs w:val="14"/>
              </w:rPr>
            </w:pPr>
            <w:r w:rsidRPr="008F636A">
              <w:rPr>
                <w:rFonts w:ascii="Times New Roman" w:hAnsi="Times New Roman"/>
                <w:sz w:val="14"/>
                <w:szCs w:val="14"/>
              </w:rPr>
              <w:t>окончание</w:t>
            </w:r>
          </w:p>
        </w:tc>
        <w:tc>
          <w:tcPr>
            <w:tcW w:w="1078" w:type="dxa"/>
            <w:vMerge/>
            <w:tcBorders>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r>
      <w:tr w:rsidR="005D57C0" w:rsidRPr="008F636A" w:rsidTr="006764CB">
        <w:trPr>
          <w:trHeight w:val="120"/>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8"/>
                <w:szCs w:val="18"/>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nil"/>
              <w:left w:val="nil"/>
              <w:bottom w:val="nil"/>
              <w:right w:val="nil"/>
            </w:tcBorders>
            <w:shd w:val="clear" w:color="auto" w:fill="auto"/>
          </w:tcPr>
          <w:p w:rsidR="005D57C0" w:rsidRPr="008F636A" w:rsidRDefault="005D57C0" w:rsidP="006764CB">
            <w:pPr>
              <w:spacing w:after="0" w:line="228" w:lineRule="auto"/>
              <w:jc w:val="both"/>
              <w:rPr>
                <w:rFonts w:ascii="Times New Roman" w:hAnsi="Times New Roman"/>
                <w:sz w:val="10"/>
                <w:szCs w:val="10"/>
              </w:rPr>
            </w:pPr>
            <w:r w:rsidRPr="008F636A">
              <w:rPr>
                <w:rFonts w:ascii="Times New Roman" w:hAnsi="Times New Roman"/>
                <w:sz w:val="16"/>
                <w:szCs w:val="16"/>
              </w:rPr>
              <w:t>Указываются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Министерства экономического развития Российской Федерации; иная субсидия из федерального бюджета; субсидия (грант) из бюджета Республики Татарстан; субсидия (грант) из местного бюджета; грант от внебюджетных источников; иной источник финансирования.</w:t>
            </w:r>
          </w:p>
        </w:tc>
      </w:tr>
      <w:tr w:rsidR="005D57C0" w:rsidRPr="008F636A" w:rsidTr="006764CB">
        <w:tc>
          <w:tcPr>
            <w:tcW w:w="2808" w:type="dxa"/>
            <w:tcBorders>
              <w:top w:val="nil"/>
              <w:left w:val="nil"/>
              <w:bottom w:val="nil"/>
              <w:right w:val="nil"/>
            </w:tcBorders>
            <w:shd w:val="clear" w:color="auto" w:fill="auto"/>
          </w:tcPr>
          <w:p w:rsidR="005D57C0" w:rsidRPr="002408A3" w:rsidRDefault="005D57C0" w:rsidP="006764CB">
            <w:pPr>
              <w:spacing w:after="0" w:line="240" w:lineRule="auto"/>
              <w:rPr>
                <w:rFonts w:ascii="Times New Roman" w:hAnsi="Times New Roman"/>
                <w:sz w:val="6"/>
              </w:rPr>
            </w:pPr>
          </w:p>
        </w:tc>
        <w:tc>
          <w:tcPr>
            <w:tcW w:w="7540" w:type="dxa"/>
            <w:gridSpan w:val="13"/>
            <w:tcBorders>
              <w:top w:val="nil"/>
              <w:left w:val="nil"/>
              <w:bottom w:val="single" w:sz="4" w:space="0" w:color="auto"/>
              <w:right w:val="nil"/>
            </w:tcBorders>
            <w:shd w:val="clear" w:color="auto" w:fill="auto"/>
          </w:tcPr>
          <w:p w:rsidR="005D57C0" w:rsidRPr="002408A3" w:rsidRDefault="005D57C0" w:rsidP="006764CB">
            <w:pPr>
              <w:spacing w:after="0" w:line="228" w:lineRule="auto"/>
              <w:jc w:val="both"/>
              <w:rPr>
                <w:rFonts w:ascii="Times New Roman" w:hAnsi="Times New Roman"/>
                <w:sz w:val="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23. Имеющиеся в </w:t>
            </w:r>
            <w:proofErr w:type="spellStart"/>
            <w:r w:rsidRPr="008F636A">
              <w:rPr>
                <w:rFonts w:ascii="Times New Roman" w:hAnsi="Times New Roman"/>
              </w:rPr>
              <w:t>распоря-жении</w:t>
            </w:r>
            <w:proofErr w:type="spellEnd"/>
            <w:r w:rsidRPr="008F636A">
              <w:rPr>
                <w:rFonts w:ascii="Times New Roman" w:hAnsi="Times New Roman"/>
              </w:rPr>
              <w:t xml:space="preserve"> организации мате-</w:t>
            </w:r>
            <w:proofErr w:type="spellStart"/>
            <w:r w:rsidRPr="008F636A">
              <w:rPr>
                <w:rFonts w:ascii="Times New Roman" w:hAnsi="Times New Roman"/>
              </w:rPr>
              <w:t>риально</w:t>
            </w:r>
            <w:proofErr w:type="spellEnd"/>
            <w:r w:rsidRPr="008F636A">
              <w:rPr>
                <w:rFonts w:ascii="Times New Roman" w:hAnsi="Times New Roman"/>
              </w:rPr>
              <w:t>-технические и информационные ресурсы</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Заполняется по желанию заявителя.</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23.1. Помещения</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площадь и вид права использования, назначение помещения</w:t>
            </w:r>
            <w:r>
              <w:rPr>
                <w:rFonts w:ascii="Times New Roman" w:hAnsi="Times New Roman"/>
                <w:sz w:val="16"/>
                <w:szCs w:val="16"/>
              </w:rPr>
              <w:t>.</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23.2. Оборудование</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23.3. Другое</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rPr>
          <w:trHeight w:val="68"/>
        </w:trPr>
        <w:tc>
          <w:tcPr>
            <w:tcW w:w="2808" w:type="dxa"/>
            <w:vMerge w:val="restart"/>
            <w:tcBorders>
              <w:top w:val="nil"/>
              <w:left w:val="nil"/>
              <w:right w:val="single" w:sz="4" w:space="0" w:color="auto"/>
            </w:tcBorders>
            <w:shd w:val="clear" w:color="auto" w:fill="auto"/>
          </w:tcPr>
          <w:p w:rsidR="005D57C0" w:rsidRDefault="005D57C0" w:rsidP="006764CB">
            <w:pPr>
              <w:spacing w:after="0" w:line="240" w:lineRule="auto"/>
              <w:rPr>
                <w:rFonts w:ascii="Times New Roman" w:hAnsi="Times New Roman"/>
              </w:rPr>
            </w:pPr>
            <w:r w:rsidRPr="008F636A">
              <w:rPr>
                <w:rFonts w:ascii="Times New Roman" w:hAnsi="Times New Roman"/>
              </w:rPr>
              <w:t xml:space="preserve">24. </w:t>
            </w:r>
            <w:proofErr w:type="gramStart"/>
            <w:r w:rsidRPr="008F636A">
              <w:rPr>
                <w:rFonts w:ascii="Times New Roman" w:hAnsi="Times New Roman"/>
              </w:rPr>
              <w:t xml:space="preserve">Публикации </w:t>
            </w:r>
            <w:r>
              <w:rPr>
                <w:rFonts w:ascii="Times New Roman" w:hAnsi="Times New Roman"/>
              </w:rPr>
              <w:t xml:space="preserve"> </w:t>
            </w:r>
            <w:r w:rsidRPr="008F636A">
              <w:rPr>
                <w:rFonts w:ascii="Times New Roman" w:hAnsi="Times New Roman"/>
              </w:rPr>
              <w:t>в</w:t>
            </w:r>
            <w:proofErr w:type="gramEnd"/>
            <w:r>
              <w:rPr>
                <w:rFonts w:ascii="Times New Roman" w:hAnsi="Times New Roman"/>
              </w:rPr>
              <w:t xml:space="preserve"> </w:t>
            </w:r>
            <w:r w:rsidRPr="008F636A">
              <w:rPr>
                <w:rFonts w:ascii="Times New Roman" w:hAnsi="Times New Roman"/>
              </w:rPr>
              <w:t xml:space="preserve"> </w:t>
            </w:r>
            <w:r>
              <w:rPr>
                <w:rFonts w:ascii="Times New Roman" w:hAnsi="Times New Roman"/>
              </w:rPr>
              <w:t>сред-</w:t>
            </w:r>
            <w:proofErr w:type="spellStart"/>
            <w:r>
              <w:rPr>
                <w:rFonts w:ascii="Times New Roman" w:hAnsi="Times New Roman"/>
              </w:rPr>
              <w:t>ствах</w:t>
            </w:r>
            <w:proofErr w:type="spellEnd"/>
            <w:r>
              <w:rPr>
                <w:rFonts w:ascii="Times New Roman" w:hAnsi="Times New Roman"/>
              </w:rPr>
              <w:t xml:space="preserve"> массовой </w:t>
            </w:r>
            <w:proofErr w:type="spellStart"/>
            <w:r>
              <w:rPr>
                <w:rFonts w:ascii="Times New Roman" w:hAnsi="Times New Roman"/>
              </w:rPr>
              <w:t>информа-ции</w:t>
            </w:r>
            <w:proofErr w:type="spellEnd"/>
          </w:p>
          <w:p w:rsidR="005D57C0" w:rsidRPr="008F636A" w:rsidRDefault="005D57C0" w:rsidP="006764CB">
            <w:pPr>
              <w:spacing w:after="0" w:line="240" w:lineRule="auto"/>
              <w:rPr>
                <w:rFonts w:ascii="Times New Roman" w:hAnsi="Times New Roma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pacing w:after="0" w:line="240" w:lineRule="auto"/>
              <w:jc w:val="center"/>
              <w:rPr>
                <w:rFonts w:ascii="Times New Roman" w:hAnsi="Times New Roman"/>
                <w:sz w:val="18"/>
                <w:szCs w:val="18"/>
              </w:rPr>
            </w:pPr>
            <w:r w:rsidRPr="008F636A">
              <w:rPr>
                <w:rFonts w:ascii="Times New Roman" w:hAnsi="Times New Roman"/>
                <w:sz w:val="18"/>
                <w:szCs w:val="18"/>
              </w:rPr>
              <w:t xml:space="preserve">Вид публикации (статья, видеосюжет, радиоэфир </w:t>
            </w:r>
            <w:r w:rsidRPr="008F636A">
              <w:rPr>
                <w:rFonts w:ascii="Times New Roman" w:hAnsi="Times New Roman"/>
                <w:sz w:val="18"/>
                <w:szCs w:val="18"/>
              </w:rPr>
              <w:br/>
              <w:t>и т.д.)</w:t>
            </w:r>
          </w:p>
        </w:tc>
        <w:tc>
          <w:tcPr>
            <w:tcW w:w="1508"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pacing w:after="0" w:line="240" w:lineRule="auto"/>
              <w:jc w:val="center"/>
              <w:rPr>
                <w:rFonts w:ascii="Times New Roman" w:hAnsi="Times New Roman"/>
                <w:sz w:val="18"/>
                <w:szCs w:val="18"/>
              </w:rPr>
            </w:pPr>
            <w:r w:rsidRPr="008F636A">
              <w:rPr>
                <w:rFonts w:ascii="Times New Roman" w:hAnsi="Times New Roman"/>
                <w:sz w:val="18"/>
                <w:szCs w:val="18"/>
              </w:rPr>
              <w:t>Категория средства массовой информации (газета, журнал, ТВ, радио, сеть «Интернет» и т.д.)</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pacing w:after="0" w:line="240" w:lineRule="auto"/>
              <w:jc w:val="center"/>
              <w:rPr>
                <w:rFonts w:ascii="Times New Roman" w:hAnsi="Times New Roman"/>
                <w:sz w:val="18"/>
                <w:szCs w:val="18"/>
              </w:rPr>
            </w:pPr>
            <w:r w:rsidRPr="008F636A">
              <w:rPr>
                <w:rFonts w:ascii="Times New Roman" w:hAnsi="Times New Roman"/>
                <w:sz w:val="18"/>
                <w:szCs w:val="18"/>
              </w:rPr>
              <w:t>Наименование средства массовой информации</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pacing w:after="0" w:line="240" w:lineRule="auto"/>
              <w:jc w:val="center"/>
              <w:rPr>
                <w:rFonts w:ascii="Times New Roman" w:hAnsi="Times New Roman"/>
                <w:sz w:val="18"/>
                <w:szCs w:val="18"/>
              </w:rPr>
            </w:pPr>
            <w:r w:rsidRPr="008F636A">
              <w:rPr>
                <w:rFonts w:ascii="Times New Roman" w:hAnsi="Times New Roman"/>
                <w:sz w:val="18"/>
                <w:szCs w:val="18"/>
              </w:rPr>
              <w:t>Дата публикации</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keepLines/>
              <w:suppressAutoHyphens/>
              <w:spacing w:after="0" w:line="240" w:lineRule="auto"/>
              <w:jc w:val="center"/>
              <w:rPr>
                <w:rFonts w:ascii="Times New Roman" w:hAnsi="Times New Roman"/>
                <w:sz w:val="18"/>
                <w:szCs w:val="18"/>
              </w:rPr>
            </w:pPr>
            <w:r w:rsidRPr="008F636A">
              <w:rPr>
                <w:rFonts w:ascii="Times New Roman" w:hAnsi="Times New Roman"/>
                <w:sz w:val="18"/>
                <w:szCs w:val="18"/>
              </w:rPr>
              <w:t>Ссылка на интернет-источник (при наличии)</w:t>
            </w:r>
          </w:p>
        </w:tc>
      </w:tr>
      <w:tr w:rsidR="005D57C0" w:rsidRPr="008F636A" w:rsidTr="006764CB">
        <w:trPr>
          <w:trHeight w:val="67"/>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1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Заполняется по желанию заявителя. Указываются ссылки на публикации в средствах массовой информации с информацией о деятельности организации-заявителя</w:t>
            </w:r>
            <w:r>
              <w:rPr>
                <w:rFonts w:ascii="Times New Roman" w:hAnsi="Times New Roman"/>
                <w:sz w:val="16"/>
                <w:szCs w:val="16"/>
              </w:rPr>
              <w:t>.</w:t>
            </w:r>
          </w:p>
          <w:p w:rsidR="005D57C0" w:rsidRPr="008F636A" w:rsidRDefault="005D57C0" w:rsidP="006764CB">
            <w:pPr>
              <w:spacing w:after="0" w:line="240" w:lineRule="auto"/>
              <w:jc w:val="both"/>
              <w:rPr>
                <w:rFonts w:ascii="Times New Roman" w:hAnsi="Times New Roman"/>
                <w:sz w:val="20"/>
                <w:szCs w:val="20"/>
              </w:rPr>
            </w:pPr>
          </w:p>
        </w:tc>
      </w:tr>
    </w:tbl>
    <w:p w:rsidR="005D57C0" w:rsidRPr="00951DA9" w:rsidRDefault="005D57C0" w:rsidP="005D57C0">
      <w:pPr>
        <w:jc w:val="center"/>
        <w:rPr>
          <w:rFonts w:ascii="Times New Roman" w:hAnsi="Times New Roman"/>
          <w:sz w:val="28"/>
          <w:szCs w:val="28"/>
        </w:rPr>
      </w:pPr>
      <w:r w:rsidRPr="00951DA9">
        <w:rPr>
          <w:rFonts w:ascii="Times New Roman" w:hAnsi="Times New Roman"/>
          <w:sz w:val="28"/>
          <w:szCs w:val="28"/>
        </w:rPr>
        <w:t>2. О проекте</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13"/>
        <w:gridCol w:w="2513"/>
        <w:gridCol w:w="2514"/>
      </w:tblGrid>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 Направление конкурса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20"/>
                <w:szCs w:val="20"/>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2. Номинация конкурса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20"/>
                <w:szCs w:val="20"/>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3. Наименование проекта, на реализацию которого запрашивается субсидия</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20"/>
                <w:szCs w:val="20"/>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(не более 300 символов)</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4. Описание (резюме)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20"/>
                <w:szCs w:val="20"/>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5. Начало реализации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20"/>
                <w:szCs w:val="20"/>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(месяц, год)</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6. Окончание реализации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sz w:val="16"/>
                <w:szCs w:val="16"/>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(месяц, год)</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 xml:space="preserve">7. Обоснование проблема-тики и социальной </w:t>
            </w:r>
            <w:proofErr w:type="spellStart"/>
            <w:r w:rsidRPr="008F636A">
              <w:rPr>
                <w:rFonts w:ascii="Times New Roman" w:hAnsi="Times New Roman"/>
              </w:rPr>
              <w:t>значи</w:t>
            </w:r>
            <w:proofErr w:type="spellEnd"/>
            <w:r w:rsidRPr="008F636A">
              <w:rPr>
                <w:rFonts w:ascii="Times New Roman" w:hAnsi="Times New Roman"/>
              </w:rPr>
              <w:t>-мости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Текстовая презентация проекта, отражающая существующую ситуацию и проблему, в результате которой возникла основная идея проекта, содержание проекта и наиболее значимые ожидаемые результаты (не более 2 500 символов).</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8. Целевые группы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 xml:space="preserve">1. </w:t>
            </w:r>
            <w:proofErr w:type="spellStart"/>
            <w:r w:rsidRPr="008F636A">
              <w:rPr>
                <w:rFonts w:ascii="Times New Roman" w:hAnsi="Times New Roman"/>
                <w:sz w:val="20"/>
                <w:szCs w:val="20"/>
              </w:rPr>
              <w:t>Алко</w:t>
            </w:r>
            <w:proofErr w:type="spellEnd"/>
            <w:r w:rsidRPr="008F636A">
              <w:rPr>
                <w:rFonts w:ascii="Times New Roman" w:hAnsi="Times New Roman"/>
                <w:sz w:val="20"/>
                <w:szCs w:val="20"/>
              </w:rPr>
              <w:t>- и наркозависимые, а также лица, страдающие от иных видов тяжелых зависимостей;</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2. Беженцы;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3. Лица без определенного места жительства;</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4. Ветераны;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5. Дети и подростки;</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6. Женщины;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7. Лица, содержащиеся в местах лишения свободы;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8. Мигранты;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9. Многодетные семьи;</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10. Люди с ограниченными возможностями здоровья;</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11. Молодежь и студенты;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12. Пенсионеры;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 xml:space="preserve">13. Дети-сироты и дети, оставшиеся без попечения родителей; </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14. Лица, попавшие в трудную жизненную ситуацию;</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 xml:space="preserve">15. </w:t>
            </w:r>
            <w:proofErr w:type="spellStart"/>
            <w:r w:rsidRPr="008F636A">
              <w:rPr>
                <w:rFonts w:ascii="Times New Roman" w:hAnsi="Times New Roman"/>
                <w:sz w:val="20"/>
                <w:szCs w:val="20"/>
              </w:rPr>
              <w:t>Онкобольные</w:t>
            </w:r>
            <w:proofErr w:type="spellEnd"/>
            <w:r w:rsidRPr="008F636A">
              <w:rPr>
                <w:rFonts w:ascii="Times New Roman" w:hAnsi="Times New Roman"/>
                <w:sz w:val="20"/>
                <w:szCs w:val="20"/>
              </w:rPr>
              <w:t>;</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16. Лица с тяжелыми заболеваниями;</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 xml:space="preserve">17. Лица, пострадавшие от насилия; </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18. Лица, пострадавшие от катастроф и чрезвычайных ситуаций;</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19. Лица, участвующие в профилактике и решении проблем окружающей среды;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20. Лица, участвующие в сохранении исторической памяти;</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21. Лица, участвующие в оказании помощи бездомным животным;</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lastRenderedPageBreak/>
              <w:t>22. Лица, участвующие в профилактике и решении проблем в области культуры;</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23. Лица, участвующие в профилактике и решении проблем в области спорта и молодежной политики;</w:t>
            </w:r>
          </w:p>
          <w:p w:rsidR="005D57C0" w:rsidRPr="008F636A" w:rsidRDefault="005D57C0" w:rsidP="006764CB">
            <w:pPr>
              <w:spacing w:after="0" w:line="240" w:lineRule="auto"/>
              <w:jc w:val="both"/>
              <w:rPr>
                <w:rFonts w:ascii="Times New Roman" w:hAnsi="Times New Roman"/>
                <w:sz w:val="20"/>
                <w:szCs w:val="20"/>
              </w:rPr>
            </w:pPr>
            <w:r w:rsidRPr="008F636A">
              <w:rPr>
                <w:rFonts w:ascii="Times New Roman" w:hAnsi="Times New Roman"/>
                <w:sz w:val="20"/>
                <w:szCs w:val="20"/>
              </w:rPr>
              <w:t>24. __________________________________________________________________</w:t>
            </w:r>
          </w:p>
          <w:p w:rsidR="005D57C0" w:rsidRPr="008F636A" w:rsidRDefault="005D57C0" w:rsidP="006764CB">
            <w:pPr>
              <w:spacing w:after="0" w:line="240" w:lineRule="auto"/>
              <w:jc w:val="both"/>
              <w:rPr>
                <w:rFonts w:ascii="Times New Roman" w:hAnsi="Times New Roman"/>
                <w:sz w:val="20"/>
                <w:szCs w:val="20"/>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Выбираются из предлагаемого списка и (или) добавляются свои.</w:t>
            </w:r>
          </w:p>
          <w:p w:rsidR="005D57C0" w:rsidRPr="00FA53A0" w:rsidRDefault="005D57C0" w:rsidP="006764CB">
            <w:pPr>
              <w:spacing w:after="0" w:line="240" w:lineRule="auto"/>
              <w:jc w:val="both"/>
              <w:rPr>
                <w:rFonts w:ascii="Times New Roman" w:hAnsi="Times New Roman"/>
                <w:sz w:val="16"/>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9. Цель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Формулируется одна цель проекта.</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10. Задачи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1.</w:t>
            </w:r>
          </w:p>
          <w:p w:rsidR="005D57C0" w:rsidRPr="008F636A" w:rsidRDefault="005D57C0" w:rsidP="006764CB">
            <w:pPr>
              <w:spacing w:after="0" w:line="240" w:lineRule="auto"/>
              <w:jc w:val="both"/>
              <w:rPr>
                <w:rFonts w:ascii="Times New Roman" w:hAnsi="Times New Roman"/>
              </w:rPr>
            </w:pPr>
            <w:r w:rsidRPr="008F636A">
              <w:rPr>
                <w:rFonts w:ascii="Times New Roman" w:hAnsi="Times New Roman"/>
              </w:rPr>
              <w:t>2.</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11. Команда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Указать Ф.И.О.; место работы; должность участников проекта; документы, подтверждающие наличие квалификации (при необходимости); характер участия (сотрудник, договор гражданско-правового характера, письмо-согласие, устная договоренность).</w:t>
            </w:r>
          </w:p>
          <w:p w:rsidR="005D57C0" w:rsidRPr="00FA53A0" w:rsidRDefault="005D57C0" w:rsidP="006764CB">
            <w:pPr>
              <w:spacing w:after="0" w:line="240" w:lineRule="auto"/>
              <w:jc w:val="both"/>
              <w:rPr>
                <w:rFonts w:ascii="Times New Roman" w:hAnsi="Times New Roman"/>
                <w:sz w:val="16"/>
                <w:szCs w:val="10"/>
              </w:rPr>
            </w:pPr>
          </w:p>
        </w:tc>
      </w:tr>
      <w:tr w:rsidR="005D57C0" w:rsidRPr="008F636A" w:rsidTr="006764CB">
        <w:trPr>
          <w:trHeight w:val="36"/>
        </w:trPr>
        <w:tc>
          <w:tcPr>
            <w:tcW w:w="2808" w:type="dxa"/>
            <w:vMerge w:val="restart"/>
            <w:tcBorders>
              <w:top w:val="nil"/>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12. Партнеры проекта</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Партнер</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Вид поддержки</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 xml:space="preserve">Основание </w:t>
            </w:r>
          </w:p>
        </w:tc>
      </w:tr>
      <w:tr w:rsidR="005D57C0" w:rsidRPr="008F636A" w:rsidTr="006764CB">
        <w:trPr>
          <w:trHeight w:val="33"/>
        </w:trPr>
        <w:tc>
          <w:tcPr>
            <w:tcW w:w="2808" w:type="dxa"/>
            <w:vMerge/>
            <w:tcBorders>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соглашение / </w:t>
            </w:r>
            <w:proofErr w:type="spellStart"/>
            <w:r w:rsidRPr="008F636A">
              <w:rPr>
                <w:rFonts w:ascii="Times New Roman" w:hAnsi="Times New Roman"/>
                <w:sz w:val="16"/>
                <w:szCs w:val="16"/>
              </w:rPr>
              <w:t>догвор</w:t>
            </w:r>
            <w:proofErr w:type="spellEnd"/>
          </w:p>
        </w:tc>
      </w:tr>
      <w:tr w:rsidR="005D57C0" w:rsidRPr="008F636A" w:rsidTr="006764CB">
        <w:trPr>
          <w:trHeight w:val="33"/>
        </w:trPr>
        <w:tc>
          <w:tcPr>
            <w:tcW w:w="2808" w:type="dxa"/>
            <w:vMerge/>
            <w:tcBorders>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письмо</w:t>
            </w:r>
          </w:p>
        </w:tc>
      </w:tr>
      <w:tr w:rsidR="005D57C0" w:rsidRPr="008F636A" w:rsidTr="006764CB">
        <w:trPr>
          <w:trHeight w:val="33"/>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иное</w:t>
            </w: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Заполняется по желанию заявителя. Указывается до 5 партнеров проекта (организаций), которые готовы оказать информационную, консультационную, организационную, материальную и (или) иную поддержку реализации проекта.</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13. Информационное сопровождение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Указывается, каким образом будет обеспечено освещение проекта в целом и его ключевых мероприятий</w:t>
            </w:r>
          </w:p>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 xml:space="preserve"> в средствах массовой информации и в сети «Интернет» (не более 1 000 символов).</w:t>
            </w:r>
          </w:p>
          <w:p w:rsidR="005D57C0" w:rsidRPr="008F636A" w:rsidRDefault="005D57C0" w:rsidP="006764CB">
            <w:pPr>
              <w:spacing w:after="0" w:line="240" w:lineRule="auto"/>
              <w:jc w:val="both"/>
              <w:rPr>
                <w:rFonts w:ascii="Times New Roman" w:hAnsi="Times New Roman"/>
                <w:sz w:val="10"/>
                <w:szCs w:val="10"/>
              </w:rPr>
            </w:pPr>
          </w:p>
        </w:tc>
      </w:tr>
      <w:tr w:rsidR="005D57C0" w:rsidRPr="008F636A" w:rsidTr="006764CB">
        <w:trPr>
          <w:trHeight w:val="68"/>
        </w:trPr>
        <w:tc>
          <w:tcPr>
            <w:tcW w:w="2808" w:type="dxa"/>
            <w:vMerge w:val="restart"/>
            <w:tcBorders>
              <w:top w:val="nil"/>
              <w:left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14. Количественные результаты</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Показатель</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Плановое значение показателя</w:t>
            </w:r>
          </w:p>
        </w:tc>
      </w:tr>
      <w:tr w:rsidR="005D57C0" w:rsidRPr="008F636A" w:rsidTr="006764CB">
        <w:trPr>
          <w:trHeight w:val="67"/>
        </w:trPr>
        <w:tc>
          <w:tcPr>
            <w:tcW w:w="2808" w:type="dxa"/>
            <w:vMerge/>
            <w:tcBorders>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Формулируются конкретные, измеримые в числовых значениях результаты, которые планируется достичь за период реализации проекта.</w:t>
            </w:r>
          </w:p>
          <w:p w:rsidR="005D57C0" w:rsidRPr="00FA53A0" w:rsidRDefault="005D57C0" w:rsidP="006764CB">
            <w:pPr>
              <w:spacing w:after="0" w:line="240" w:lineRule="auto"/>
              <w:jc w:val="both"/>
              <w:rPr>
                <w:rFonts w:ascii="Times New Roman" w:hAnsi="Times New Roman"/>
                <w:sz w:val="16"/>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15. Качественные результаты</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Указываются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не более 1 000 символов).</w:t>
            </w:r>
          </w:p>
          <w:p w:rsidR="005D57C0" w:rsidRPr="008F636A" w:rsidRDefault="005D57C0" w:rsidP="006764CB">
            <w:pPr>
              <w:spacing w:after="0" w:line="240" w:lineRule="auto"/>
              <w:jc w:val="both"/>
              <w:rPr>
                <w:rFonts w:ascii="Times New Roman" w:hAnsi="Times New Roman"/>
                <w:sz w:val="16"/>
                <w:szCs w:val="16"/>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16. Дальнейшее развитие проекта</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single" w:sz="4" w:space="0" w:color="auto"/>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Указываются мероприятия, планируемые к реализации в последующие годы.</w:t>
            </w:r>
          </w:p>
          <w:p w:rsidR="005D57C0" w:rsidRPr="00FA53A0" w:rsidRDefault="005D57C0" w:rsidP="006764CB">
            <w:pPr>
              <w:spacing w:after="0" w:line="240" w:lineRule="auto"/>
              <w:jc w:val="both"/>
              <w:rPr>
                <w:rFonts w:ascii="Times New Roman" w:hAnsi="Times New Roman"/>
                <w:sz w:val="16"/>
                <w:szCs w:val="10"/>
              </w:rPr>
            </w:pPr>
          </w:p>
        </w:tc>
      </w:tr>
      <w:tr w:rsidR="005D57C0" w:rsidRPr="008F636A" w:rsidTr="006764CB">
        <w:tc>
          <w:tcPr>
            <w:tcW w:w="2808" w:type="dxa"/>
            <w:tcBorders>
              <w:top w:val="nil"/>
              <w:left w:val="nil"/>
              <w:bottom w:val="nil"/>
              <w:right w:val="single" w:sz="4" w:space="0" w:color="auto"/>
            </w:tcBorders>
            <w:shd w:val="clear" w:color="auto" w:fill="auto"/>
          </w:tcPr>
          <w:p w:rsidR="005D57C0" w:rsidRPr="008F636A" w:rsidRDefault="005D57C0" w:rsidP="006764CB">
            <w:pPr>
              <w:spacing w:after="0" w:line="240" w:lineRule="auto"/>
              <w:rPr>
                <w:rFonts w:ascii="Times New Roman" w:hAnsi="Times New Roman"/>
              </w:rPr>
            </w:pPr>
            <w:r w:rsidRPr="008F636A">
              <w:rPr>
                <w:rFonts w:ascii="Times New Roman" w:hAnsi="Times New Roman"/>
              </w:rPr>
              <w:t>17. Источники ресурсного обеспечения проекта в дальнейшем</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tcPr>
          <w:p w:rsidR="005D57C0" w:rsidRPr="008F636A" w:rsidRDefault="005D57C0" w:rsidP="006764CB">
            <w:pPr>
              <w:spacing w:after="0" w:line="240" w:lineRule="auto"/>
              <w:jc w:val="both"/>
              <w:rPr>
                <w:rFonts w:ascii="Times New Roman" w:hAnsi="Times New Roman"/>
              </w:rPr>
            </w:pPr>
          </w:p>
        </w:tc>
      </w:tr>
      <w:tr w:rsidR="005D57C0" w:rsidRPr="008F636A" w:rsidTr="006764CB">
        <w:tc>
          <w:tcPr>
            <w:tcW w:w="2808" w:type="dxa"/>
            <w:tcBorders>
              <w:top w:val="nil"/>
              <w:left w:val="nil"/>
              <w:bottom w:val="nil"/>
              <w:right w:val="nil"/>
            </w:tcBorders>
            <w:shd w:val="clear" w:color="auto" w:fill="auto"/>
          </w:tcPr>
          <w:p w:rsidR="005D57C0" w:rsidRPr="008F636A" w:rsidRDefault="005D57C0" w:rsidP="006764CB">
            <w:pPr>
              <w:spacing w:after="0" w:line="240" w:lineRule="auto"/>
              <w:rPr>
                <w:rFonts w:ascii="Times New Roman" w:hAnsi="Times New Roman"/>
              </w:rPr>
            </w:pPr>
          </w:p>
        </w:tc>
        <w:tc>
          <w:tcPr>
            <w:tcW w:w="7540" w:type="dxa"/>
            <w:gridSpan w:val="3"/>
            <w:tcBorders>
              <w:top w:val="single" w:sz="4" w:space="0" w:color="auto"/>
              <w:left w:val="nil"/>
              <w:bottom w:val="nil"/>
              <w:right w:val="nil"/>
            </w:tcBorders>
            <w:shd w:val="clear" w:color="auto" w:fill="auto"/>
          </w:tcPr>
          <w:p w:rsidR="005D57C0" w:rsidRPr="008F636A" w:rsidRDefault="005D57C0" w:rsidP="006764CB">
            <w:pPr>
              <w:spacing w:after="0" w:line="240" w:lineRule="auto"/>
              <w:jc w:val="both"/>
              <w:rPr>
                <w:rFonts w:ascii="Times New Roman" w:hAnsi="Times New Roman"/>
                <w:sz w:val="16"/>
                <w:szCs w:val="16"/>
              </w:rPr>
            </w:pPr>
            <w:r w:rsidRPr="008F636A">
              <w:rPr>
                <w:rFonts w:ascii="Times New Roman" w:hAnsi="Times New Roman"/>
                <w:sz w:val="16"/>
                <w:szCs w:val="16"/>
              </w:rPr>
              <w:t>Заполняется по желанию заявителя.</w:t>
            </w:r>
          </w:p>
          <w:p w:rsidR="005D57C0" w:rsidRPr="008F636A" w:rsidRDefault="005D57C0" w:rsidP="006764CB">
            <w:pPr>
              <w:spacing w:after="0" w:line="240" w:lineRule="auto"/>
              <w:jc w:val="both"/>
              <w:rPr>
                <w:rFonts w:ascii="Times New Roman" w:hAnsi="Times New Roman"/>
                <w:sz w:val="10"/>
                <w:szCs w:val="10"/>
              </w:rPr>
            </w:pPr>
          </w:p>
        </w:tc>
      </w:tr>
    </w:tbl>
    <w:p w:rsidR="005D57C0" w:rsidRPr="00951DA9" w:rsidRDefault="005D57C0" w:rsidP="005D57C0">
      <w:pPr>
        <w:spacing w:after="0" w:line="240" w:lineRule="auto"/>
        <w:jc w:val="center"/>
        <w:rPr>
          <w:rFonts w:ascii="Times New Roman" w:hAnsi="Times New Roman"/>
          <w:sz w:val="16"/>
          <w:szCs w:val="16"/>
        </w:rPr>
      </w:pPr>
    </w:p>
    <w:p w:rsidR="005D57C0" w:rsidRDefault="005D57C0" w:rsidP="005D57C0">
      <w:pPr>
        <w:spacing w:after="0" w:line="240" w:lineRule="auto"/>
        <w:jc w:val="center"/>
        <w:rPr>
          <w:rFonts w:ascii="Times New Roman" w:hAnsi="Times New Roman"/>
          <w:sz w:val="28"/>
          <w:szCs w:val="28"/>
        </w:rPr>
      </w:pPr>
      <w:r w:rsidRPr="00951DA9">
        <w:rPr>
          <w:rFonts w:ascii="Times New Roman" w:hAnsi="Times New Roman"/>
          <w:sz w:val="28"/>
          <w:szCs w:val="28"/>
        </w:rPr>
        <w:t>3. Календарный план реализации проекта</w:t>
      </w:r>
    </w:p>
    <w:p w:rsidR="005D57C0" w:rsidRPr="00951DA9" w:rsidRDefault="005D57C0" w:rsidP="005D57C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73"/>
        <w:gridCol w:w="2547"/>
        <w:gridCol w:w="1101"/>
        <w:gridCol w:w="1263"/>
        <w:gridCol w:w="3042"/>
      </w:tblGrid>
      <w:tr w:rsidR="005D57C0" w:rsidRPr="008F636A" w:rsidTr="006764CB">
        <w:tc>
          <w:tcPr>
            <w:tcW w:w="421"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 п/п</w:t>
            </w:r>
          </w:p>
        </w:tc>
        <w:tc>
          <w:tcPr>
            <w:tcW w:w="1559"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Задача *</w:t>
            </w:r>
          </w:p>
        </w:tc>
        <w:tc>
          <w:tcPr>
            <w:tcW w:w="2693"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Мероприятие</w:t>
            </w:r>
          </w:p>
        </w:tc>
        <w:tc>
          <w:tcPr>
            <w:tcW w:w="1134"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Начало</w:t>
            </w:r>
          </w:p>
        </w:tc>
        <w:tc>
          <w:tcPr>
            <w:tcW w:w="1276"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Окончание</w:t>
            </w:r>
          </w:p>
        </w:tc>
        <w:tc>
          <w:tcPr>
            <w:tcW w:w="3254"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 xml:space="preserve">Ожидаемые итоги </w:t>
            </w:r>
            <w:r w:rsidRPr="008F636A">
              <w:rPr>
                <w:rFonts w:ascii="Times New Roman" w:hAnsi="Times New Roman"/>
                <w:sz w:val="20"/>
                <w:szCs w:val="20"/>
              </w:rPr>
              <w:br/>
            </w:r>
            <w:r w:rsidRPr="008F636A">
              <w:rPr>
                <w:rFonts w:ascii="Times New Roman" w:hAnsi="Times New Roman"/>
                <w:sz w:val="16"/>
                <w:szCs w:val="16"/>
              </w:rPr>
              <w:t>(с указанием количественных и качественных показателей)</w:t>
            </w:r>
          </w:p>
        </w:tc>
      </w:tr>
      <w:tr w:rsidR="005D57C0" w:rsidRPr="008F636A" w:rsidTr="006764CB">
        <w:tc>
          <w:tcPr>
            <w:tcW w:w="421"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559"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2693"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13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27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325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r w:rsidR="005D57C0" w:rsidRPr="008F636A" w:rsidTr="006764CB">
        <w:tc>
          <w:tcPr>
            <w:tcW w:w="421"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559"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2693"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13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27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325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r w:rsidR="005D57C0" w:rsidRPr="008F636A" w:rsidTr="006764CB">
        <w:tc>
          <w:tcPr>
            <w:tcW w:w="421"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559"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2693"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13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27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3254"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bl>
    <w:p w:rsidR="005D57C0" w:rsidRPr="00951DA9" w:rsidRDefault="005D57C0" w:rsidP="005D57C0">
      <w:pPr>
        <w:rPr>
          <w:rFonts w:ascii="Times New Roman" w:hAnsi="Times New Roman"/>
          <w:sz w:val="20"/>
          <w:szCs w:val="20"/>
        </w:rPr>
      </w:pPr>
      <w:r w:rsidRPr="00951DA9">
        <w:rPr>
          <w:rFonts w:ascii="Times New Roman" w:hAnsi="Times New Roman"/>
          <w:sz w:val="20"/>
          <w:szCs w:val="20"/>
        </w:rPr>
        <w:t>* Задачи переносятся из раздела «О проекте». Указание в календарном плане иных задач, помимо указанных ранее в разделе «О проекте», не допускается.</w:t>
      </w:r>
    </w:p>
    <w:p w:rsidR="005D57C0" w:rsidRPr="00951DA9" w:rsidRDefault="005D57C0" w:rsidP="005D57C0">
      <w:pPr>
        <w:spacing w:after="0" w:line="240" w:lineRule="auto"/>
        <w:rPr>
          <w:rFonts w:ascii="Times New Roman" w:hAnsi="Times New Roman"/>
          <w:sz w:val="16"/>
          <w:szCs w:val="16"/>
        </w:rPr>
      </w:pPr>
    </w:p>
    <w:p w:rsidR="005D57C0" w:rsidRDefault="005D57C0" w:rsidP="005D57C0">
      <w:pPr>
        <w:spacing w:after="0" w:line="240" w:lineRule="auto"/>
        <w:jc w:val="center"/>
        <w:rPr>
          <w:rFonts w:ascii="Times New Roman" w:hAnsi="Times New Roman"/>
          <w:sz w:val="28"/>
          <w:szCs w:val="28"/>
        </w:rPr>
      </w:pPr>
      <w:r w:rsidRPr="00951DA9">
        <w:rPr>
          <w:rFonts w:ascii="Times New Roman" w:hAnsi="Times New Roman"/>
          <w:sz w:val="28"/>
          <w:szCs w:val="28"/>
        </w:rPr>
        <w:t>4. Бюджет проекта</w:t>
      </w:r>
    </w:p>
    <w:p w:rsidR="005D57C0" w:rsidRPr="00951DA9" w:rsidRDefault="005D57C0" w:rsidP="005D57C0">
      <w:pPr>
        <w:spacing w:after="0" w:line="240" w:lineRule="auto"/>
        <w:jc w:val="center"/>
        <w:rPr>
          <w:rFonts w:ascii="Times New Roman" w:hAnsi="Times New Roman"/>
          <w:sz w:val="28"/>
          <w:szCs w:val="2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54"/>
        <w:gridCol w:w="1696"/>
        <w:gridCol w:w="1696"/>
        <w:gridCol w:w="1965"/>
      </w:tblGrid>
      <w:tr w:rsidR="005D57C0" w:rsidRPr="008F636A" w:rsidTr="006764CB">
        <w:tc>
          <w:tcPr>
            <w:tcW w:w="550"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 п/п</w:t>
            </w:r>
          </w:p>
        </w:tc>
        <w:tc>
          <w:tcPr>
            <w:tcW w:w="4554"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 xml:space="preserve">Наименование расходов </w:t>
            </w: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Собственные средства *</w:t>
            </w: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Запрашиваемые средства</w:t>
            </w:r>
          </w:p>
        </w:tc>
        <w:tc>
          <w:tcPr>
            <w:tcW w:w="1965" w:type="dxa"/>
            <w:shd w:val="clear" w:color="auto" w:fill="auto"/>
          </w:tcPr>
          <w:p w:rsidR="005D57C0" w:rsidRPr="008F636A" w:rsidRDefault="005D57C0" w:rsidP="006764CB">
            <w:pPr>
              <w:spacing w:after="0" w:line="240" w:lineRule="auto"/>
              <w:jc w:val="center"/>
              <w:rPr>
                <w:rFonts w:ascii="Times New Roman" w:hAnsi="Times New Roman"/>
                <w:sz w:val="20"/>
                <w:szCs w:val="20"/>
              </w:rPr>
            </w:pPr>
            <w:r w:rsidRPr="008F636A">
              <w:rPr>
                <w:rFonts w:ascii="Times New Roman" w:hAnsi="Times New Roman"/>
                <w:sz w:val="20"/>
                <w:szCs w:val="20"/>
              </w:rPr>
              <w:t>Всего</w:t>
            </w:r>
          </w:p>
        </w:tc>
      </w:tr>
      <w:tr w:rsidR="005D57C0" w:rsidRPr="008F636A" w:rsidTr="006764CB">
        <w:tc>
          <w:tcPr>
            <w:tcW w:w="550"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4554" w:type="dxa"/>
            <w:shd w:val="clear" w:color="auto" w:fill="auto"/>
          </w:tcPr>
          <w:p w:rsidR="005D57C0" w:rsidRPr="008F636A" w:rsidRDefault="005D57C0" w:rsidP="006764CB">
            <w:pPr>
              <w:spacing w:after="0" w:line="240" w:lineRule="auto"/>
              <w:rPr>
                <w:rFonts w:ascii="Times New Roman" w:hAnsi="Times New Roman"/>
                <w:sz w:val="20"/>
                <w:szCs w:val="20"/>
              </w:rPr>
            </w:pP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965"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r w:rsidR="005D57C0" w:rsidRPr="008F636A" w:rsidTr="006764CB">
        <w:tc>
          <w:tcPr>
            <w:tcW w:w="550"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4554" w:type="dxa"/>
            <w:shd w:val="clear" w:color="auto" w:fill="auto"/>
          </w:tcPr>
          <w:p w:rsidR="005D57C0" w:rsidRPr="008F636A" w:rsidRDefault="005D57C0" w:rsidP="006764CB">
            <w:pPr>
              <w:spacing w:after="0" w:line="240" w:lineRule="auto"/>
              <w:rPr>
                <w:rFonts w:ascii="Times New Roman" w:hAnsi="Times New Roman"/>
                <w:sz w:val="20"/>
                <w:szCs w:val="20"/>
              </w:rPr>
            </w:pP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965"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r w:rsidR="005D57C0" w:rsidRPr="008F636A" w:rsidTr="006764CB">
        <w:tc>
          <w:tcPr>
            <w:tcW w:w="5104" w:type="dxa"/>
            <w:gridSpan w:val="2"/>
            <w:shd w:val="clear" w:color="auto" w:fill="auto"/>
          </w:tcPr>
          <w:p w:rsidR="005D57C0" w:rsidRPr="008F636A" w:rsidRDefault="005D57C0" w:rsidP="006764CB">
            <w:pPr>
              <w:spacing w:after="0" w:line="240" w:lineRule="auto"/>
              <w:jc w:val="center"/>
              <w:rPr>
                <w:rFonts w:ascii="Times New Roman" w:hAnsi="Times New Roman"/>
                <w:sz w:val="20"/>
                <w:szCs w:val="20"/>
              </w:rPr>
            </w:pPr>
            <w:r>
              <w:rPr>
                <w:rFonts w:ascii="Times New Roman" w:hAnsi="Times New Roman"/>
                <w:sz w:val="20"/>
                <w:szCs w:val="20"/>
              </w:rPr>
              <w:t>Итого</w:t>
            </w: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696"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c>
          <w:tcPr>
            <w:tcW w:w="1965" w:type="dxa"/>
            <w:shd w:val="clear" w:color="auto" w:fill="auto"/>
          </w:tcPr>
          <w:p w:rsidR="005D57C0" w:rsidRPr="008F636A" w:rsidRDefault="005D57C0" w:rsidP="006764CB">
            <w:pPr>
              <w:spacing w:after="0" w:line="240" w:lineRule="auto"/>
              <w:jc w:val="center"/>
              <w:rPr>
                <w:rFonts w:ascii="Times New Roman" w:hAnsi="Times New Roman"/>
                <w:sz w:val="20"/>
                <w:szCs w:val="20"/>
              </w:rPr>
            </w:pPr>
          </w:p>
        </w:tc>
      </w:tr>
    </w:tbl>
    <w:p w:rsidR="005D57C0" w:rsidRPr="00951DA9" w:rsidRDefault="005D57C0" w:rsidP="005D57C0">
      <w:pPr>
        <w:rPr>
          <w:rFonts w:ascii="Times New Roman" w:hAnsi="Times New Roman"/>
          <w:sz w:val="16"/>
          <w:szCs w:val="16"/>
        </w:rPr>
      </w:pPr>
      <w:r w:rsidRPr="00951DA9">
        <w:rPr>
          <w:rFonts w:ascii="Times New Roman" w:hAnsi="Times New Roman"/>
          <w:sz w:val="16"/>
          <w:szCs w:val="16"/>
        </w:rPr>
        <w:t>* При наличии софинансирования расходов собственными средствами на реализацию проекта (в этом случае к заявке подшиваются документы, подтверждающие софинансирование).</w:t>
      </w:r>
    </w:p>
    <w:p w:rsidR="005D57C0" w:rsidRPr="00951DA9" w:rsidRDefault="005D57C0" w:rsidP="005D57C0">
      <w:pPr>
        <w:rPr>
          <w:rFonts w:ascii="Times New Roman" w:hAnsi="Times New Roman"/>
          <w:sz w:val="20"/>
          <w:szCs w:val="20"/>
        </w:rPr>
      </w:pPr>
      <w:r w:rsidRPr="00951DA9">
        <w:rPr>
          <w:rFonts w:ascii="Times New Roman" w:hAnsi="Times New Roman"/>
          <w:sz w:val="20"/>
          <w:szCs w:val="20"/>
        </w:rPr>
        <w:t>Комментарии к бюджету проекта: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D57C0" w:rsidRPr="008F636A" w:rsidTr="006764CB">
        <w:tc>
          <w:tcPr>
            <w:tcW w:w="10456" w:type="dxa"/>
            <w:shd w:val="clear" w:color="auto" w:fill="auto"/>
          </w:tcPr>
          <w:p w:rsidR="005D57C0" w:rsidRPr="008F636A" w:rsidRDefault="005D57C0" w:rsidP="006764CB">
            <w:pPr>
              <w:spacing w:after="0" w:line="240" w:lineRule="auto"/>
              <w:rPr>
                <w:rFonts w:ascii="Times New Roman" w:hAnsi="Times New Roman"/>
                <w:sz w:val="20"/>
                <w:szCs w:val="20"/>
              </w:rPr>
            </w:pPr>
          </w:p>
        </w:tc>
      </w:tr>
    </w:tbl>
    <w:p w:rsidR="005D57C0" w:rsidRPr="00951DA9" w:rsidRDefault="005D57C0" w:rsidP="005D57C0">
      <w:pPr>
        <w:rPr>
          <w:rFonts w:ascii="Times New Roman" w:hAnsi="Times New Roman"/>
          <w:sz w:val="16"/>
          <w:szCs w:val="16"/>
        </w:rPr>
      </w:pPr>
      <w:r w:rsidRPr="00951DA9">
        <w:rPr>
          <w:rFonts w:ascii="Times New Roman" w:hAnsi="Times New Roman"/>
          <w:sz w:val="16"/>
          <w:szCs w:val="16"/>
        </w:rPr>
        <w:t>(не более 1</w:t>
      </w:r>
      <w:r>
        <w:rPr>
          <w:rFonts w:ascii="Times New Roman" w:hAnsi="Times New Roman"/>
          <w:sz w:val="16"/>
          <w:szCs w:val="16"/>
        </w:rPr>
        <w:t> </w:t>
      </w:r>
      <w:r w:rsidRPr="00951DA9">
        <w:rPr>
          <w:rFonts w:ascii="Times New Roman" w:hAnsi="Times New Roman"/>
          <w:sz w:val="16"/>
          <w:szCs w:val="16"/>
        </w:rPr>
        <w:t>000</w:t>
      </w:r>
      <w:r>
        <w:rPr>
          <w:rFonts w:ascii="Times New Roman" w:hAnsi="Times New Roman"/>
          <w:sz w:val="16"/>
          <w:szCs w:val="16"/>
        </w:rPr>
        <w:t xml:space="preserve"> </w:t>
      </w:r>
      <w:r w:rsidRPr="00951DA9">
        <w:rPr>
          <w:rFonts w:ascii="Times New Roman" w:hAnsi="Times New Roman"/>
          <w:sz w:val="16"/>
          <w:szCs w:val="16"/>
        </w:rPr>
        <w:t>символов)</w:t>
      </w:r>
    </w:p>
    <w:p w:rsidR="005D57C0" w:rsidRPr="00951DA9" w:rsidRDefault="005D57C0" w:rsidP="005D57C0">
      <w:pPr>
        <w:rPr>
          <w:rFonts w:ascii="Times New Roman" w:hAnsi="Times New Roman"/>
          <w:sz w:val="28"/>
          <w:szCs w:val="28"/>
        </w:rPr>
      </w:pPr>
      <w:r w:rsidRPr="00951DA9">
        <w:rPr>
          <w:rFonts w:ascii="Times New Roman" w:hAnsi="Times New Roman"/>
          <w:sz w:val="28"/>
          <w:szCs w:val="28"/>
        </w:rPr>
        <w:t>Приложение к заявке: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62"/>
        <w:gridCol w:w="2806"/>
      </w:tblGrid>
      <w:tr w:rsidR="005D57C0" w:rsidRPr="008F636A" w:rsidTr="006764CB">
        <w:tc>
          <w:tcPr>
            <w:tcW w:w="988" w:type="dxa"/>
            <w:shd w:val="clear" w:color="auto" w:fill="auto"/>
          </w:tcPr>
          <w:p w:rsidR="005D57C0" w:rsidRPr="008F636A" w:rsidRDefault="005D57C0" w:rsidP="006764CB">
            <w:pPr>
              <w:spacing w:after="0" w:line="240" w:lineRule="auto"/>
              <w:jc w:val="center"/>
              <w:rPr>
                <w:rFonts w:ascii="Times New Roman" w:hAnsi="Times New Roman"/>
                <w:sz w:val="24"/>
                <w:szCs w:val="24"/>
              </w:rPr>
            </w:pPr>
            <w:r w:rsidRPr="008F636A">
              <w:rPr>
                <w:rFonts w:ascii="Times New Roman" w:hAnsi="Times New Roman"/>
                <w:sz w:val="24"/>
                <w:szCs w:val="24"/>
              </w:rPr>
              <w:t xml:space="preserve">№ </w:t>
            </w:r>
          </w:p>
          <w:p w:rsidR="005D57C0" w:rsidRPr="008F636A" w:rsidRDefault="005D57C0" w:rsidP="006764CB">
            <w:pPr>
              <w:spacing w:after="0" w:line="240" w:lineRule="auto"/>
              <w:jc w:val="center"/>
              <w:rPr>
                <w:rFonts w:ascii="Times New Roman" w:hAnsi="Times New Roman"/>
                <w:sz w:val="24"/>
                <w:szCs w:val="24"/>
              </w:rPr>
            </w:pPr>
            <w:r w:rsidRPr="008F636A">
              <w:rPr>
                <w:rFonts w:ascii="Times New Roman" w:hAnsi="Times New Roman"/>
                <w:sz w:val="24"/>
                <w:szCs w:val="24"/>
              </w:rPr>
              <w:t>п/п</w:t>
            </w:r>
          </w:p>
        </w:tc>
        <w:tc>
          <w:tcPr>
            <w:tcW w:w="6662" w:type="dxa"/>
            <w:shd w:val="clear" w:color="auto" w:fill="auto"/>
          </w:tcPr>
          <w:p w:rsidR="005D57C0" w:rsidRPr="008F636A" w:rsidRDefault="005D57C0" w:rsidP="006764CB">
            <w:pPr>
              <w:spacing w:after="0" w:line="240" w:lineRule="auto"/>
              <w:jc w:val="center"/>
              <w:rPr>
                <w:rFonts w:ascii="Times New Roman" w:hAnsi="Times New Roman"/>
                <w:sz w:val="24"/>
                <w:szCs w:val="24"/>
              </w:rPr>
            </w:pPr>
            <w:r w:rsidRPr="008F636A">
              <w:rPr>
                <w:rFonts w:ascii="Times New Roman" w:hAnsi="Times New Roman"/>
                <w:sz w:val="24"/>
                <w:szCs w:val="24"/>
              </w:rPr>
              <w:t>Наименование приложенного документа</w:t>
            </w:r>
          </w:p>
        </w:tc>
        <w:tc>
          <w:tcPr>
            <w:tcW w:w="2806" w:type="dxa"/>
            <w:shd w:val="clear" w:color="auto" w:fill="auto"/>
          </w:tcPr>
          <w:p w:rsidR="005D57C0" w:rsidRPr="008F636A" w:rsidRDefault="005D57C0" w:rsidP="006764CB">
            <w:pPr>
              <w:spacing w:after="0" w:line="240" w:lineRule="auto"/>
              <w:jc w:val="center"/>
              <w:rPr>
                <w:rFonts w:ascii="Times New Roman" w:hAnsi="Times New Roman"/>
                <w:sz w:val="24"/>
                <w:szCs w:val="24"/>
              </w:rPr>
            </w:pPr>
            <w:r w:rsidRPr="008F636A">
              <w:rPr>
                <w:rFonts w:ascii="Times New Roman" w:hAnsi="Times New Roman"/>
                <w:sz w:val="24"/>
                <w:szCs w:val="24"/>
              </w:rPr>
              <w:t>Количество листов</w:t>
            </w:r>
          </w:p>
        </w:tc>
      </w:tr>
      <w:tr w:rsidR="005D57C0" w:rsidRPr="008F636A" w:rsidTr="006764CB">
        <w:tc>
          <w:tcPr>
            <w:tcW w:w="988" w:type="dxa"/>
            <w:shd w:val="clear" w:color="auto" w:fill="auto"/>
          </w:tcPr>
          <w:p w:rsidR="005D57C0" w:rsidRPr="008F636A" w:rsidRDefault="005D57C0" w:rsidP="006764CB">
            <w:pPr>
              <w:spacing w:after="0" w:line="240" w:lineRule="auto"/>
              <w:rPr>
                <w:rFonts w:ascii="Times New Roman" w:hAnsi="Times New Roman"/>
                <w:sz w:val="28"/>
                <w:szCs w:val="28"/>
              </w:rPr>
            </w:pPr>
          </w:p>
        </w:tc>
        <w:tc>
          <w:tcPr>
            <w:tcW w:w="6662" w:type="dxa"/>
            <w:shd w:val="clear" w:color="auto" w:fill="auto"/>
          </w:tcPr>
          <w:p w:rsidR="005D57C0" w:rsidRPr="008F636A" w:rsidRDefault="005D57C0" w:rsidP="006764CB">
            <w:pPr>
              <w:spacing w:after="0" w:line="240" w:lineRule="auto"/>
              <w:rPr>
                <w:rFonts w:ascii="Times New Roman" w:hAnsi="Times New Roman"/>
                <w:sz w:val="28"/>
                <w:szCs w:val="28"/>
              </w:rPr>
            </w:pPr>
          </w:p>
        </w:tc>
        <w:tc>
          <w:tcPr>
            <w:tcW w:w="2806" w:type="dxa"/>
            <w:shd w:val="clear" w:color="auto" w:fill="auto"/>
          </w:tcPr>
          <w:p w:rsidR="005D57C0" w:rsidRPr="008F636A" w:rsidRDefault="005D57C0" w:rsidP="006764CB">
            <w:pPr>
              <w:spacing w:after="0" w:line="240" w:lineRule="auto"/>
              <w:rPr>
                <w:rFonts w:ascii="Times New Roman" w:hAnsi="Times New Roman"/>
                <w:sz w:val="28"/>
                <w:szCs w:val="28"/>
              </w:rPr>
            </w:pPr>
          </w:p>
        </w:tc>
      </w:tr>
      <w:tr w:rsidR="005D57C0" w:rsidRPr="008F636A" w:rsidTr="006764CB">
        <w:tc>
          <w:tcPr>
            <w:tcW w:w="988" w:type="dxa"/>
            <w:shd w:val="clear" w:color="auto" w:fill="auto"/>
          </w:tcPr>
          <w:p w:rsidR="005D57C0" w:rsidRPr="008F636A" w:rsidRDefault="005D57C0" w:rsidP="006764CB">
            <w:pPr>
              <w:spacing w:after="0" w:line="240" w:lineRule="auto"/>
              <w:rPr>
                <w:rFonts w:ascii="Times New Roman" w:hAnsi="Times New Roman"/>
                <w:sz w:val="28"/>
                <w:szCs w:val="28"/>
              </w:rPr>
            </w:pPr>
          </w:p>
        </w:tc>
        <w:tc>
          <w:tcPr>
            <w:tcW w:w="6662" w:type="dxa"/>
            <w:shd w:val="clear" w:color="auto" w:fill="auto"/>
          </w:tcPr>
          <w:p w:rsidR="005D57C0" w:rsidRPr="008F636A" w:rsidRDefault="005D57C0" w:rsidP="006764CB">
            <w:pPr>
              <w:spacing w:after="0" w:line="240" w:lineRule="auto"/>
              <w:rPr>
                <w:rFonts w:ascii="Times New Roman" w:hAnsi="Times New Roman"/>
                <w:sz w:val="28"/>
                <w:szCs w:val="28"/>
              </w:rPr>
            </w:pPr>
          </w:p>
        </w:tc>
        <w:tc>
          <w:tcPr>
            <w:tcW w:w="2806" w:type="dxa"/>
            <w:shd w:val="clear" w:color="auto" w:fill="auto"/>
          </w:tcPr>
          <w:p w:rsidR="005D57C0" w:rsidRPr="008F636A" w:rsidRDefault="005D57C0" w:rsidP="006764CB">
            <w:pPr>
              <w:spacing w:after="0" w:line="240" w:lineRule="auto"/>
              <w:rPr>
                <w:rFonts w:ascii="Times New Roman" w:hAnsi="Times New Roman"/>
                <w:sz w:val="28"/>
                <w:szCs w:val="28"/>
              </w:rPr>
            </w:pPr>
          </w:p>
        </w:tc>
      </w:tr>
    </w:tbl>
    <w:p w:rsidR="005D57C0" w:rsidRPr="00951DA9" w:rsidRDefault="005D57C0" w:rsidP="005D57C0">
      <w:pPr>
        <w:spacing w:after="0" w:line="240" w:lineRule="auto"/>
        <w:rPr>
          <w:rFonts w:ascii="Times New Roman" w:hAnsi="Times New Roman"/>
          <w:sz w:val="16"/>
          <w:szCs w:val="16"/>
        </w:rPr>
      </w:pPr>
    </w:p>
    <w:tbl>
      <w:tblPr>
        <w:tblW w:w="0" w:type="auto"/>
        <w:tblLook w:val="04A0" w:firstRow="1" w:lastRow="0" w:firstColumn="1" w:lastColumn="0" w:noHBand="0" w:noVBand="1"/>
      </w:tblPr>
      <w:tblGrid>
        <w:gridCol w:w="3160"/>
        <w:gridCol w:w="3444"/>
        <w:gridCol w:w="3318"/>
      </w:tblGrid>
      <w:tr w:rsidR="005D57C0" w:rsidRPr="008F636A" w:rsidTr="006764CB">
        <w:tc>
          <w:tcPr>
            <w:tcW w:w="3355" w:type="dxa"/>
            <w:shd w:val="clear" w:color="auto" w:fill="auto"/>
          </w:tcPr>
          <w:p w:rsidR="005D57C0" w:rsidRPr="008F636A" w:rsidRDefault="005D57C0" w:rsidP="006764CB">
            <w:pPr>
              <w:spacing w:after="0" w:line="240" w:lineRule="auto"/>
              <w:rPr>
                <w:rFonts w:ascii="Times New Roman" w:hAnsi="Times New Roman"/>
                <w:sz w:val="28"/>
                <w:szCs w:val="28"/>
              </w:rPr>
            </w:pPr>
            <w:r w:rsidRPr="008F636A">
              <w:rPr>
                <w:rFonts w:ascii="Times New Roman" w:hAnsi="Times New Roman"/>
                <w:sz w:val="28"/>
                <w:szCs w:val="28"/>
              </w:rPr>
              <w:t>Руководитель организации</w:t>
            </w:r>
          </w:p>
        </w:tc>
        <w:tc>
          <w:tcPr>
            <w:tcW w:w="3445" w:type="dxa"/>
            <w:shd w:val="clear" w:color="auto" w:fill="auto"/>
          </w:tcPr>
          <w:p w:rsidR="005D57C0" w:rsidRPr="008F636A" w:rsidRDefault="005D57C0" w:rsidP="006764CB">
            <w:pPr>
              <w:spacing w:after="0" w:line="240" w:lineRule="auto"/>
              <w:rPr>
                <w:rFonts w:ascii="Times New Roman" w:hAnsi="Times New Roman"/>
                <w:sz w:val="28"/>
                <w:szCs w:val="28"/>
              </w:rPr>
            </w:pPr>
          </w:p>
          <w:p w:rsidR="005D57C0" w:rsidRPr="008F636A" w:rsidRDefault="005D57C0" w:rsidP="006764CB">
            <w:pPr>
              <w:spacing w:after="0" w:line="240" w:lineRule="auto"/>
              <w:rPr>
                <w:rFonts w:ascii="Times New Roman" w:hAnsi="Times New Roman"/>
                <w:sz w:val="28"/>
                <w:szCs w:val="28"/>
              </w:rPr>
            </w:pPr>
            <w:r w:rsidRPr="008F636A">
              <w:rPr>
                <w:rFonts w:ascii="Times New Roman" w:hAnsi="Times New Roman"/>
                <w:sz w:val="28"/>
                <w:szCs w:val="28"/>
              </w:rPr>
              <w:t>_______________________</w:t>
            </w:r>
          </w:p>
          <w:p w:rsidR="005D57C0" w:rsidRPr="008F636A" w:rsidRDefault="005D57C0" w:rsidP="006764CB">
            <w:pPr>
              <w:spacing w:after="0" w:line="240" w:lineRule="auto"/>
              <w:jc w:val="center"/>
              <w:rPr>
                <w:rFonts w:ascii="Times New Roman" w:hAnsi="Times New Roman"/>
                <w:sz w:val="28"/>
                <w:szCs w:val="28"/>
              </w:rPr>
            </w:pPr>
            <w:r w:rsidRPr="008F636A">
              <w:rPr>
                <w:rFonts w:ascii="Times New Roman" w:hAnsi="Times New Roman"/>
                <w:sz w:val="16"/>
                <w:szCs w:val="16"/>
              </w:rPr>
              <w:t>(подпись)</w:t>
            </w:r>
          </w:p>
        </w:tc>
        <w:tc>
          <w:tcPr>
            <w:tcW w:w="3405" w:type="dxa"/>
            <w:shd w:val="clear" w:color="auto" w:fill="auto"/>
          </w:tcPr>
          <w:p w:rsidR="005D57C0" w:rsidRPr="008F636A" w:rsidRDefault="005D57C0" w:rsidP="006764CB">
            <w:pPr>
              <w:spacing w:after="0" w:line="240" w:lineRule="auto"/>
              <w:jc w:val="center"/>
              <w:rPr>
                <w:rFonts w:ascii="Times New Roman" w:hAnsi="Times New Roman"/>
                <w:sz w:val="28"/>
                <w:szCs w:val="28"/>
              </w:rPr>
            </w:pPr>
          </w:p>
          <w:p w:rsidR="005D57C0" w:rsidRPr="008F636A" w:rsidRDefault="005D57C0" w:rsidP="006764CB">
            <w:pPr>
              <w:spacing w:after="0" w:line="240" w:lineRule="auto"/>
              <w:jc w:val="center"/>
              <w:rPr>
                <w:rFonts w:ascii="Times New Roman" w:hAnsi="Times New Roman"/>
                <w:sz w:val="28"/>
                <w:szCs w:val="28"/>
              </w:rPr>
            </w:pPr>
            <w:r w:rsidRPr="008F636A">
              <w:rPr>
                <w:rFonts w:ascii="Times New Roman" w:hAnsi="Times New Roman"/>
                <w:sz w:val="28"/>
                <w:szCs w:val="28"/>
              </w:rPr>
              <w:t>__________________</w:t>
            </w:r>
          </w:p>
          <w:p w:rsidR="005D57C0" w:rsidRPr="008F636A" w:rsidRDefault="005D57C0" w:rsidP="006764CB">
            <w:pPr>
              <w:spacing w:after="0" w:line="240" w:lineRule="auto"/>
              <w:jc w:val="center"/>
              <w:rPr>
                <w:rFonts w:ascii="Times New Roman" w:hAnsi="Times New Roman"/>
                <w:sz w:val="16"/>
                <w:szCs w:val="16"/>
              </w:rPr>
            </w:pPr>
            <w:r w:rsidRPr="008F636A">
              <w:rPr>
                <w:rFonts w:ascii="Times New Roman" w:hAnsi="Times New Roman"/>
                <w:sz w:val="16"/>
                <w:szCs w:val="16"/>
              </w:rPr>
              <w:t>(расшифровка Ф.И.О.)</w:t>
            </w:r>
          </w:p>
        </w:tc>
      </w:tr>
    </w:tbl>
    <w:p w:rsidR="005D57C0" w:rsidRPr="00951DA9" w:rsidRDefault="005D57C0" w:rsidP="005D57C0">
      <w:pPr>
        <w:ind w:left="2832"/>
        <w:rPr>
          <w:rFonts w:ascii="Times New Roman" w:hAnsi="Times New Roman"/>
          <w:sz w:val="28"/>
          <w:szCs w:val="28"/>
        </w:rPr>
      </w:pPr>
      <w:r w:rsidRPr="00951DA9">
        <w:rPr>
          <w:rFonts w:ascii="Times New Roman" w:hAnsi="Times New Roman"/>
          <w:sz w:val="28"/>
          <w:szCs w:val="28"/>
        </w:rPr>
        <w:t>М</w:t>
      </w:r>
      <w:r>
        <w:rPr>
          <w:rFonts w:ascii="Times New Roman" w:hAnsi="Times New Roman"/>
          <w:sz w:val="28"/>
          <w:szCs w:val="28"/>
        </w:rPr>
        <w:t>.</w:t>
      </w:r>
      <w:r w:rsidRPr="00951DA9">
        <w:rPr>
          <w:rFonts w:ascii="Times New Roman" w:hAnsi="Times New Roman"/>
          <w:sz w:val="28"/>
          <w:szCs w:val="28"/>
        </w:rPr>
        <w:t>П</w:t>
      </w:r>
      <w:r>
        <w:rPr>
          <w:rFonts w:ascii="Times New Roman" w:hAnsi="Times New Roman"/>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D57C0" w:rsidRPr="008F636A" w:rsidTr="006764CB">
        <w:tc>
          <w:tcPr>
            <w:tcW w:w="10456" w:type="dxa"/>
            <w:shd w:val="clear" w:color="auto" w:fill="auto"/>
          </w:tcPr>
          <w:p w:rsidR="005D57C0" w:rsidRPr="008F636A" w:rsidRDefault="005D57C0" w:rsidP="006764CB">
            <w:pPr>
              <w:spacing w:after="0" w:line="240" w:lineRule="auto"/>
              <w:jc w:val="both"/>
              <w:rPr>
                <w:rFonts w:ascii="Times New Roman" w:hAnsi="Times New Roman"/>
                <w:sz w:val="28"/>
                <w:szCs w:val="28"/>
              </w:rPr>
            </w:pPr>
            <w:r w:rsidRPr="008F636A">
              <w:rPr>
                <w:rFonts w:ascii="Times New Roman" w:hAnsi="Times New Roman"/>
                <w:sz w:val="28"/>
                <w:szCs w:val="28"/>
              </w:rPr>
              <w:t>Согласен на получение уведомления о соответствии заявки формальным требованиям по электронной почте ______________________________________</w:t>
            </w:r>
          </w:p>
          <w:p w:rsidR="005D57C0" w:rsidRPr="008F636A" w:rsidRDefault="005D57C0" w:rsidP="006764CB">
            <w:pPr>
              <w:spacing w:after="0" w:line="240" w:lineRule="auto"/>
              <w:jc w:val="both"/>
              <w:rPr>
                <w:rFonts w:ascii="Times New Roman" w:hAnsi="Times New Roman"/>
                <w:sz w:val="24"/>
                <w:szCs w:val="24"/>
                <w:vertAlign w:val="superscript"/>
              </w:rPr>
            </w:pPr>
            <w:r w:rsidRPr="008F636A">
              <w:rPr>
                <w:rFonts w:ascii="Times New Roman" w:hAnsi="Times New Roman"/>
                <w:sz w:val="28"/>
                <w:szCs w:val="28"/>
              </w:rPr>
              <w:t xml:space="preserve">                                                                                     </w:t>
            </w:r>
            <w:r w:rsidRPr="008F636A">
              <w:rPr>
                <w:rFonts w:ascii="Times New Roman" w:hAnsi="Times New Roman"/>
                <w:sz w:val="24"/>
                <w:szCs w:val="24"/>
                <w:vertAlign w:val="superscript"/>
              </w:rPr>
              <w:t>(</w:t>
            </w:r>
            <w:r>
              <w:rPr>
                <w:rFonts w:ascii="Times New Roman" w:hAnsi="Times New Roman"/>
                <w:sz w:val="24"/>
                <w:szCs w:val="24"/>
                <w:vertAlign w:val="superscript"/>
              </w:rPr>
              <w:t>у</w:t>
            </w:r>
            <w:r w:rsidRPr="008F636A">
              <w:rPr>
                <w:rFonts w:ascii="Times New Roman" w:hAnsi="Times New Roman"/>
                <w:sz w:val="24"/>
                <w:szCs w:val="24"/>
                <w:vertAlign w:val="superscript"/>
              </w:rPr>
              <w:t xml:space="preserve">казывается электронный адрес) </w:t>
            </w:r>
          </w:p>
          <w:p w:rsidR="005D57C0" w:rsidRPr="008F636A" w:rsidRDefault="005D57C0" w:rsidP="006764CB">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378"/>
              <w:gridCol w:w="3446"/>
              <w:gridCol w:w="3416"/>
            </w:tblGrid>
            <w:tr w:rsidR="005D57C0" w:rsidRPr="008F636A" w:rsidTr="006764CB">
              <w:tc>
                <w:tcPr>
                  <w:tcW w:w="3445" w:type="dxa"/>
                  <w:shd w:val="clear" w:color="auto" w:fill="auto"/>
                </w:tcPr>
                <w:p w:rsidR="005D57C0" w:rsidRPr="008F636A" w:rsidRDefault="005D57C0" w:rsidP="006764CB">
                  <w:pPr>
                    <w:spacing w:after="0" w:line="240" w:lineRule="auto"/>
                    <w:rPr>
                      <w:rFonts w:ascii="Times New Roman" w:hAnsi="Times New Roman"/>
                      <w:sz w:val="28"/>
                      <w:szCs w:val="28"/>
                    </w:rPr>
                  </w:pPr>
                  <w:r w:rsidRPr="008F636A">
                    <w:rPr>
                      <w:rFonts w:ascii="Times New Roman" w:hAnsi="Times New Roman"/>
                      <w:sz w:val="28"/>
                      <w:szCs w:val="28"/>
                    </w:rPr>
                    <w:t>Руководитель организации</w:t>
                  </w:r>
                </w:p>
              </w:tc>
              <w:tc>
                <w:tcPr>
                  <w:tcW w:w="3446" w:type="dxa"/>
                  <w:shd w:val="clear" w:color="auto" w:fill="auto"/>
                </w:tcPr>
                <w:p w:rsidR="005D57C0" w:rsidRPr="008F636A" w:rsidRDefault="005D57C0" w:rsidP="006764CB">
                  <w:pPr>
                    <w:spacing w:after="0" w:line="240" w:lineRule="auto"/>
                    <w:rPr>
                      <w:rFonts w:ascii="Times New Roman" w:hAnsi="Times New Roman"/>
                      <w:sz w:val="28"/>
                      <w:szCs w:val="28"/>
                    </w:rPr>
                  </w:pPr>
                </w:p>
                <w:p w:rsidR="005D57C0" w:rsidRPr="008F636A" w:rsidRDefault="005D57C0" w:rsidP="006764CB">
                  <w:pPr>
                    <w:spacing w:after="0" w:line="240" w:lineRule="auto"/>
                    <w:jc w:val="center"/>
                    <w:rPr>
                      <w:rFonts w:ascii="Times New Roman" w:hAnsi="Times New Roman"/>
                      <w:sz w:val="28"/>
                      <w:szCs w:val="28"/>
                    </w:rPr>
                  </w:pPr>
                  <w:r w:rsidRPr="008F636A">
                    <w:rPr>
                      <w:rFonts w:ascii="Times New Roman" w:hAnsi="Times New Roman"/>
                      <w:sz w:val="28"/>
                      <w:szCs w:val="28"/>
                    </w:rPr>
                    <w:t>_______________________</w:t>
                  </w:r>
                  <w:r w:rsidRPr="008F636A">
                    <w:rPr>
                      <w:rFonts w:ascii="Times New Roman" w:hAnsi="Times New Roman"/>
                      <w:sz w:val="16"/>
                      <w:szCs w:val="16"/>
                    </w:rPr>
                    <w:t xml:space="preserve"> (подпись)</w:t>
                  </w:r>
                </w:p>
              </w:tc>
              <w:tc>
                <w:tcPr>
                  <w:tcW w:w="3446" w:type="dxa"/>
                  <w:shd w:val="clear" w:color="auto" w:fill="auto"/>
                </w:tcPr>
                <w:p w:rsidR="005D57C0" w:rsidRPr="008F636A" w:rsidRDefault="005D57C0" w:rsidP="006764CB">
                  <w:pPr>
                    <w:spacing w:after="0" w:line="240" w:lineRule="auto"/>
                    <w:jc w:val="center"/>
                    <w:rPr>
                      <w:rFonts w:ascii="Times New Roman" w:hAnsi="Times New Roman"/>
                      <w:sz w:val="28"/>
                      <w:szCs w:val="28"/>
                    </w:rPr>
                  </w:pPr>
                </w:p>
                <w:p w:rsidR="005D57C0" w:rsidRPr="008F636A" w:rsidRDefault="005D57C0" w:rsidP="006764CB">
                  <w:pPr>
                    <w:spacing w:after="0" w:line="240" w:lineRule="auto"/>
                    <w:jc w:val="center"/>
                    <w:rPr>
                      <w:rFonts w:ascii="Times New Roman" w:hAnsi="Times New Roman"/>
                      <w:sz w:val="28"/>
                      <w:szCs w:val="28"/>
                    </w:rPr>
                  </w:pPr>
                  <w:r w:rsidRPr="008F636A">
                    <w:rPr>
                      <w:rFonts w:ascii="Times New Roman" w:hAnsi="Times New Roman"/>
                      <w:sz w:val="28"/>
                      <w:szCs w:val="28"/>
                    </w:rPr>
                    <w:t>__________________</w:t>
                  </w:r>
                </w:p>
                <w:p w:rsidR="005D57C0" w:rsidRPr="008F636A" w:rsidRDefault="005D57C0" w:rsidP="006764CB">
                  <w:pPr>
                    <w:spacing w:after="0" w:line="240" w:lineRule="auto"/>
                    <w:jc w:val="center"/>
                    <w:rPr>
                      <w:rFonts w:ascii="Times New Roman" w:hAnsi="Times New Roman"/>
                      <w:sz w:val="16"/>
                      <w:szCs w:val="16"/>
                    </w:rPr>
                  </w:pPr>
                  <w:r w:rsidRPr="008F636A">
                    <w:rPr>
                      <w:rFonts w:ascii="Times New Roman" w:hAnsi="Times New Roman"/>
                      <w:sz w:val="16"/>
                      <w:szCs w:val="16"/>
                    </w:rPr>
                    <w:t>(расшифровка Ф.И.О.)</w:t>
                  </w:r>
                </w:p>
              </w:tc>
            </w:tr>
            <w:tr w:rsidR="005D57C0" w:rsidRPr="008F636A" w:rsidTr="006764CB">
              <w:tc>
                <w:tcPr>
                  <w:tcW w:w="3445" w:type="dxa"/>
                  <w:shd w:val="clear" w:color="auto" w:fill="auto"/>
                </w:tcPr>
                <w:p w:rsidR="005D57C0" w:rsidRPr="008F636A" w:rsidRDefault="005D57C0" w:rsidP="006764CB">
                  <w:pPr>
                    <w:spacing w:after="0" w:line="240" w:lineRule="auto"/>
                    <w:rPr>
                      <w:rFonts w:ascii="Times New Roman" w:hAnsi="Times New Roman"/>
                      <w:sz w:val="16"/>
                      <w:szCs w:val="16"/>
                    </w:rPr>
                  </w:pPr>
                </w:p>
              </w:tc>
              <w:tc>
                <w:tcPr>
                  <w:tcW w:w="3446" w:type="dxa"/>
                  <w:shd w:val="clear" w:color="auto" w:fill="auto"/>
                </w:tcPr>
                <w:p w:rsidR="005D57C0" w:rsidRPr="008F636A" w:rsidRDefault="005D57C0" w:rsidP="006764CB">
                  <w:pPr>
                    <w:spacing w:after="0" w:line="240" w:lineRule="auto"/>
                    <w:jc w:val="center"/>
                    <w:rPr>
                      <w:rFonts w:ascii="Times New Roman" w:hAnsi="Times New Roman"/>
                      <w:sz w:val="16"/>
                      <w:szCs w:val="16"/>
                    </w:rPr>
                  </w:pPr>
                </w:p>
              </w:tc>
              <w:tc>
                <w:tcPr>
                  <w:tcW w:w="3446" w:type="dxa"/>
                  <w:shd w:val="clear" w:color="auto" w:fill="auto"/>
                </w:tcPr>
                <w:p w:rsidR="005D57C0" w:rsidRPr="008F636A" w:rsidRDefault="005D57C0" w:rsidP="006764CB">
                  <w:pPr>
                    <w:spacing w:after="0" w:line="240" w:lineRule="auto"/>
                    <w:rPr>
                      <w:rFonts w:ascii="Times New Roman" w:hAnsi="Times New Roman"/>
                      <w:sz w:val="16"/>
                      <w:szCs w:val="16"/>
                    </w:rPr>
                  </w:pPr>
                </w:p>
              </w:tc>
            </w:tr>
          </w:tbl>
          <w:p w:rsidR="005D57C0" w:rsidRPr="008F636A" w:rsidRDefault="005D57C0" w:rsidP="006764CB">
            <w:pPr>
              <w:spacing w:after="0" w:line="240" w:lineRule="auto"/>
              <w:ind w:left="2832"/>
              <w:rPr>
                <w:rFonts w:ascii="Times New Roman" w:hAnsi="Times New Roman"/>
                <w:sz w:val="28"/>
                <w:szCs w:val="28"/>
              </w:rPr>
            </w:pPr>
            <w:r w:rsidRPr="008F636A">
              <w:rPr>
                <w:rFonts w:ascii="Times New Roman" w:hAnsi="Times New Roman"/>
                <w:sz w:val="28"/>
                <w:szCs w:val="28"/>
              </w:rPr>
              <w:t>М.П.</w:t>
            </w:r>
          </w:p>
        </w:tc>
      </w:tr>
    </w:tbl>
    <w:p w:rsidR="005D57C0" w:rsidRPr="0003104C" w:rsidRDefault="005D57C0" w:rsidP="005D57C0">
      <w:pPr>
        <w:rPr>
          <w:rFonts w:ascii="Times New Roman" w:hAnsi="Times New Roman"/>
          <w:szCs w:val="28"/>
        </w:rPr>
      </w:pPr>
    </w:p>
    <w:p w:rsidR="005D57C0" w:rsidRPr="0086611A" w:rsidRDefault="005D57C0" w:rsidP="005D57C0">
      <w:pPr>
        <w:jc w:val="center"/>
        <w:rPr>
          <w:rFonts w:ascii="Times New Roman" w:hAnsi="Times New Roman"/>
          <w:sz w:val="18"/>
          <w:szCs w:val="28"/>
        </w:rPr>
      </w:pPr>
      <w:r>
        <w:rPr>
          <w:rFonts w:ascii="Times New Roman" w:hAnsi="Times New Roman"/>
          <w:sz w:val="18"/>
          <w:szCs w:val="28"/>
        </w:rPr>
        <w:t>________________________________________________</w:t>
      </w:r>
      <w:bookmarkStart w:id="0" w:name="_GoBack"/>
      <w:bookmarkEnd w:id="0"/>
    </w:p>
    <w:sectPr w:rsidR="005D57C0" w:rsidRPr="0086611A" w:rsidSect="00872B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C31"/>
    <w:multiLevelType w:val="hybridMultilevel"/>
    <w:tmpl w:val="B7D88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E"/>
    <w:rsid w:val="00035115"/>
    <w:rsid w:val="001C2F77"/>
    <w:rsid w:val="00265ED3"/>
    <w:rsid w:val="0051749F"/>
    <w:rsid w:val="005D57C0"/>
    <w:rsid w:val="00671816"/>
    <w:rsid w:val="00763CE9"/>
    <w:rsid w:val="007D55C6"/>
    <w:rsid w:val="00872BA0"/>
    <w:rsid w:val="00895D7E"/>
    <w:rsid w:val="0098085E"/>
    <w:rsid w:val="009C486E"/>
    <w:rsid w:val="00B1651C"/>
    <w:rsid w:val="00B30F1D"/>
    <w:rsid w:val="00B3352C"/>
    <w:rsid w:val="00BE6C9E"/>
    <w:rsid w:val="00C52826"/>
    <w:rsid w:val="00D60972"/>
    <w:rsid w:val="00E32AB4"/>
    <w:rsid w:val="00FB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6AFA09F-BC4A-4D98-A623-8645E223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8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86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51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57C0"/>
    <w:pPr>
      <w:ind w:left="720"/>
      <w:contextualSpacing/>
    </w:p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
    <w:uiPriority w:val="99"/>
    <w:rsid w:val="005D57C0"/>
    <w:pPr>
      <w:spacing w:before="100" w:beforeAutospacing="1" w:after="100" w:afterAutospacing="1" w:line="240" w:lineRule="auto"/>
    </w:pPr>
    <w:rPr>
      <w:rFonts w:eastAsia="Times New Roman" w:cs="Calibri"/>
      <w:sz w:val="24"/>
      <w:szCs w:val="24"/>
      <w:lang w:eastAsia="ru-RU"/>
    </w:rPr>
  </w:style>
  <w:style w:type="character" w:customStyle="1" w:styleId="2">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5D57C0"/>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Мухамедьярова Зульфия Ильясовна</dc:creator>
  <cp:keywords/>
  <dc:description/>
  <cp:lastModifiedBy>Мухамедьярова Зульфия Ильясовна</cp:lastModifiedBy>
  <cp:revision>3</cp:revision>
  <dcterms:created xsi:type="dcterms:W3CDTF">2019-07-15T08:37:00Z</dcterms:created>
  <dcterms:modified xsi:type="dcterms:W3CDTF">2019-07-15T08:37:00Z</dcterms:modified>
</cp:coreProperties>
</file>