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</w:tblGrid>
      <w:tr w:rsidR="00740008" w:rsidRPr="00794CB1" w:rsidTr="001436D0">
        <w:tc>
          <w:tcPr>
            <w:tcW w:w="10065" w:type="dxa"/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Заявление</w:t>
            </w:r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 внесении изменений в сведения,</w:t>
            </w:r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содержащиеся в государственной информационной системе</w:t>
            </w:r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"Реестр организаций, осуществляющих образовательную</w:t>
            </w:r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деятельность по имеющим государственную аккредитацию</w:t>
            </w:r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образовательным программам", в связи с государственной</w:t>
            </w:r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аккредитацией образовательной деятельности в отношении</w:t>
            </w:r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ранее не аккредитованных основных образовательных</w:t>
            </w:r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программ, реализуемых организацией, осуществляющей</w:t>
            </w:r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образовательную деятельность</w:t>
            </w:r>
          </w:p>
        </w:tc>
      </w:tr>
    </w:tbl>
    <w:p w:rsidR="00740008" w:rsidRPr="00794CB1" w:rsidRDefault="00740008" w:rsidP="001436D0">
      <w:pPr>
        <w:widowControl/>
        <w:ind w:firstLine="540"/>
        <w:jc w:val="both"/>
        <w:outlineLvl w:val="0"/>
        <w:rPr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40"/>
        <w:gridCol w:w="6408"/>
      </w:tblGrid>
      <w:tr w:rsidR="00740008" w:rsidRPr="00794CB1" w:rsidTr="001436D0">
        <w:tc>
          <w:tcPr>
            <w:tcW w:w="3175" w:type="dxa"/>
            <w:vMerge w:val="restart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Представляется</w:t>
            </w:r>
          </w:p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в аккредитационный орган</w:t>
            </w:r>
          </w:p>
        </w:tc>
        <w:tc>
          <w:tcPr>
            <w:tcW w:w="340" w:type="dxa"/>
            <w:vMerge w:val="restart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bottom w:val="single" w:sz="4" w:space="0" w:color="auto"/>
            </w:tcBorders>
          </w:tcPr>
          <w:p w:rsidR="00740008" w:rsidRPr="00794CB1" w:rsidRDefault="009B540B" w:rsidP="009B540B">
            <w:pPr>
              <w:widowControl/>
              <w:tabs>
                <w:tab w:val="left" w:pos="360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ab/>
            </w:r>
          </w:p>
        </w:tc>
      </w:tr>
      <w:tr w:rsidR="00740008" w:rsidRPr="00794CB1" w:rsidTr="001436D0">
        <w:tc>
          <w:tcPr>
            <w:tcW w:w="3175" w:type="dxa"/>
            <w:vMerge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vMerge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полное наименование аккредитационного органа</w:t>
            </w:r>
          </w:p>
        </w:tc>
      </w:tr>
      <w:tr w:rsidR="00740008" w:rsidRPr="00794CB1" w:rsidTr="001436D0">
        <w:tc>
          <w:tcPr>
            <w:tcW w:w="3175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3175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заявителе</w:t>
            </w:r>
          </w:p>
        </w:tc>
      </w:tr>
      <w:tr w:rsidR="00740008" w:rsidRPr="00794CB1" w:rsidTr="001436D0">
        <w:tc>
          <w:tcPr>
            <w:tcW w:w="3175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left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3175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left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3175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3175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3175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филиале</w:t>
            </w:r>
          </w:p>
        </w:tc>
      </w:tr>
      <w:tr w:rsidR="00740008" w:rsidRPr="00794CB1" w:rsidTr="001436D0">
        <w:tc>
          <w:tcPr>
            <w:tcW w:w="3175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left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3175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left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rPr>
          <w:trHeight w:val="18"/>
        </w:trPr>
        <w:tc>
          <w:tcPr>
            <w:tcW w:w="3175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</w:tbl>
    <w:p w:rsidR="00740008" w:rsidRPr="00794CB1" w:rsidRDefault="00740008" w:rsidP="001436D0">
      <w:pPr>
        <w:widowControl/>
        <w:ind w:firstLine="540"/>
        <w:jc w:val="both"/>
        <w:rPr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63"/>
        <w:gridCol w:w="598"/>
        <w:gridCol w:w="763"/>
        <w:gridCol w:w="541"/>
        <w:gridCol w:w="673"/>
        <w:gridCol w:w="574"/>
        <w:gridCol w:w="960"/>
        <w:gridCol w:w="283"/>
        <w:gridCol w:w="345"/>
        <w:gridCol w:w="931"/>
        <w:gridCol w:w="198"/>
        <w:gridCol w:w="454"/>
        <w:gridCol w:w="766"/>
        <w:gridCol w:w="1559"/>
      </w:tblGrid>
      <w:tr w:rsidR="00740008" w:rsidRPr="00794CB1" w:rsidTr="001436D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0008" w:rsidRPr="00794CB1" w:rsidRDefault="00740008" w:rsidP="001436D0">
            <w:pPr>
              <w:widowControl/>
              <w:jc w:val="both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Внесение изменений в сведения, содержащиеся в государственной информационной системе "Реестр организаций, осуществляющих образовательную деятельность по имеющим государственную аккредитацию образовательным программам" &lt;1&gt;, в связи с предоставлением государственной аккредитации образовательной деятельности в отношении ранее не аккредитованных образовательных программ, реализуемых организацией, осуществляющей образовательную деятельность, необходимо в отношении: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уровня образования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укрупненной группы профессий, специальностей и направлений подготовки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3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направления подготовки, специальности, профессии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3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lastRenderedPageBreak/>
              <w:t>1.4.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области образования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1.5.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области или вида профессиональной деятельности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3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об основных общеобразовательных программах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основной общеобразовательной программы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Количество обучающихся по формам обучения, чел.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Очно-заочная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Заочная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87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заявлении о предоставлении лицензии на осуществление образовательной деятельности (о внесении изменений в реестр лицензий на осуществление образовательной деятельности &lt;2&gt;) по реализации основных общеобразовательных программ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8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дата направления в аккредитационный орган (заполняется в случае отсутствия лицензии на осуществление образовательной деятельности по реализации основных общеобразовательных программ)</w:t>
            </w:r>
          </w:p>
        </w:tc>
      </w:tr>
      <w:tr w:rsidR="00740008" w:rsidRPr="00794CB1" w:rsidTr="001436D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реализации основных общеобразовательных программ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образовательной программы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федеральном государственном образовательном стандарте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реквизиты нормативного правового акта федерального органа исполнительной власти, которым утвержден федеральный государственный образовательный стандарт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сетевой форме реализации образовательной программы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дата договора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номер договора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юридического лица, с которым заключен договор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4.4.</w:t>
            </w:r>
          </w:p>
        </w:tc>
        <w:tc>
          <w:tcPr>
            <w:tcW w:w="515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Отметка о применении исключительно электронного обучения, дистанционных образовательных технологий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15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да/нет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4.5.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педагогических работниках, участвующих в реализации образовательной программы, и лицах, привлекаемых к реализации образовательной программы на иных условиях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учебных предметов, учебных курсов (в том числе внеурочной деятельности), учебных модулей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должности</w:t>
            </w:r>
          </w:p>
        </w:tc>
        <w:tc>
          <w:tcPr>
            <w:tcW w:w="2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наличии первой или высшей квалификационной категории, ученой степени и (или) ученого звания (в том числе богословских ученой степени и звания)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повышении квалификации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4.6.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 xml:space="preserve">Сведения об обеспеченности каждого обучающегося учебником из федерального </w:t>
            </w:r>
            <w:hyperlink r:id="rId4" w:history="1">
              <w:r w:rsidRPr="00794CB1">
                <w:rPr>
                  <w:color w:val="0000FF"/>
                  <w:sz w:val="24"/>
                  <w:szCs w:val="24"/>
                  <w:lang w:eastAsia="en-US"/>
                </w:rPr>
                <w:t>перечня</w:t>
              </w:r>
            </w:hyperlink>
            <w:r w:rsidRPr="00794CB1">
              <w:rPr>
                <w:sz w:val="24"/>
                <w:szCs w:val="24"/>
                <w:lang w:eastAsia="en-US"/>
              </w:rPr>
              <w:t xml:space="preserve"> учебников &lt;3&gt;, по каждому учебному предмету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учебного предмета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Автор, название, место издания, издательство, год издания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Количество экземпляров, шт.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Количество обучающихся, одновременно изучающих учебный предмет, чел.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Количество экземпляров учебной литературы на одного обучающегося, шт.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4.7.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образовательной среды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договор об обеспечении доступа к информационно-телекоммуникационной сети "Интернет"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локальный нормативный правовой акт об электронной информационно-образовательной среде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цифровой (электронной) библиотеке и (или) иным электронным образовательным ресурсам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электронной системе учета обучающихся, учета и хранения их образовательных результатов (электронный журнал, электронный дневник)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электронному портфолио обучающихся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учебному плану, рабочим программам учебных предметов, учебных курсов (в том числе внеурочной деятельности), учебных модулей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личный кабинет в федеральной государственной информационной системе "Моя школа" &lt;4&gt;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об основных профессиональных образовательных программах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Код и наименование основной профессиональной образовательной программы</w:t>
            </w:r>
          </w:p>
        </w:tc>
        <w:tc>
          <w:tcPr>
            <w:tcW w:w="1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Уровень образования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Количество обучающихся по формам обучения, чел.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Очно-заочная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Заочная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реализации основных образовательных программ среднего профессионального образования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образовательной программы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33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федеральном государственном образовательном стандарте</w:t>
            </w:r>
          </w:p>
        </w:tc>
        <w:tc>
          <w:tcPr>
            <w:tcW w:w="607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07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реквизиты нормативного правового акта федерального органа исполнительной власти, которым утвержден федеральный государственный образовательный стандарт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6.3.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сетевой форме реализации образовательной программы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дата договора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номер договора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юридического лица, с которым заключен договор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6.4.</w:t>
            </w:r>
          </w:p>
        </w:tc>
        <w:tc>
          <w:tcPr>
            <w:tcW w:w="515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Отметка о применении исключительно электронного обучения, дистанционных образовательных технологий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15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да/нет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6.5.</w:t>
            </w:r>
          </w:p>
        </w:tc>
        <w:tc>
          <w:tcPr>
            <w:tcW w:w="515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Отметка о наличии в образовательной программе сведений, составляющих государственную тайну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15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да/нет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6.6.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педагогических работниках, обеспечивающих освоение обучающимися профессиональных модулей образовательной программы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D0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 xml:space="preserve">Наименование </w:t>
            </w:r>
            <w:proofErr w:type="spellStart"/>
            <w:r w:rsidRPr="00794CB1">
              <w:rPr>
                <w:sz w:val="24"/>
                <w:szCs w:val="24"/>
                <w:lang w:eastAsia="en-US"/>
              </w:rPr>
              <w:t>профессио</w:t>
            </w:r>
            <w:proofErr w:type="spellEnd"/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794CB1">
              <w:rPr>
                <w:sz w:val="24"/>
                <w:szCs w:val="24"/>
                <w:lang w:eastAsia="en-US"/>
              </w:rPr>
              <w:lastRenderedPageBreak/>
              <w:t>нальных</w:t>
            </w:r>
            <w:proofErr w:type="spellEnd"/>
            <w:r w:rsidRPr="00794CB1">
              <w:rPr>
                <w:sz w:val="24"/>
                <w:szCs w:val="24"/>
                <w:lang w:eastAsia="en-US"/>
              </w:rPr>
              <w:t xml:space="preserve"> модулей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lastRenderedPageBreak/>
              <w:t xml:space="preserve">Фамилия, имя, отчество </w:t>
            </w:r>
            <w:r w:rsidRPr="00794CB1">
              <w:rPr>
                <w:sz w:val="24"/>
                <w:szCs w:val="24"/>
                <w:lang w:eastAsia="en-US"/>
              </w:rPr>
              <w:lastRenderedPageBreak/>
              <w:t>(при наличии)</w:t>
            </w:r>
          </w:p>
        </w:tc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D0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794CB1">
              <w:rPr>
                <w:sz w:val="24"/>
                <w:szCs w:val="24"/>
                <w:lang w:eastAsia="en-US"/>
              </w:rPr>
              <w:lastRenderedPageBreak/>
              <w:t>Наимено</w:t>
            </w:r>
            <w:proofErr w:type="spellEnd"/>
          </w:p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794CB1">
              <w:rPr>
                <w:sz w:val="24"/>
                <w:szCs w:val="24"/>
                <w:lang w:eastAsia="en-US"/>
              </w:rPr>
              <w:t>вание</w:t>
            </w:r>
            <w:proofErr w:type="spellEnd"/>
            <w:r w:rsidRPr="00794CB1">
              <w:rPr>
                <w:sz w:val="24"/>
                <w:szCs w:val="24"/>
                <w:lang w:eastAsia="en-US"/>
              </w:rPr>
              <w:t xml:space="preserve"> должности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Условия привлечения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трудовом стаже, год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Объем учебной нагрузки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Количество часов, 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Доля ставки, %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6.7.</w:t>
            </w:r>
          </w:p>
        </w:tc>
        <w:tc>
          <w:tcPr>
            <w:tcW w:w="64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Общее количество ставок, занимаемых педагогическими работниками, реализующими профессиональные модули образовательной программы, ставка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6.8.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информационно-образовательной среды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договор об обеспечении доступа к информационно-телекоммуникационной сети "Интернет"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локальный нормативный правовой акт об электронной информационно-образовательной среде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цифровой (электронной) библиотеке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электронным образовательным ресурсам и (или) профессиональным базам данных (подборкам информационных ресурсов по тематикам в соответствии с содержанием реализуемой образовательной программы)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электронной системе учета обучающихся, учета и хранения их образовательных результатов (электронный журнал)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наличие возможности взаимодействия педагогических работников с обучающимися (личные кабинеты обучающихся и преподавателей) в электронной информационно-образовательной среде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электронному расписанию (сервис, с помощью которого каждый обучающийся может узнать свое актуальное расписание занятий и сессии)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личный кабинет в федеральной государственной информационной системе "Моя школа"</w:t>
            </w:r>
          </w:p>
        </w:tc>
      </w:tr>
      <w:tr w:rsidR="00740008" w:rsidRPr="00794CB1" w:rsidTr="001436D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реализации основных образовательных программ высшего образования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образовательной программы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33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федеральном государственном образовательном стандарте</w:t>
            </w:r>
          </w:p>
        </w:tc>
        <w:tc>
          <w:tcPr>
            <w:tcW w:w="607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07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реквизиты нормативного правового акта федерального органа исполнительной власти, которым утвержден федеральный государственный образовательный стандарт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7.3.</w:t>
            </w:r>
          </w:p>
        </w:tc>
        <w:tc>
          <w:tcPr>
            <w:tcW w:w="33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об утвержденном самостоятельно образовательном стандарте &lt;5&gt;</w:t>
            </w:r>
          </w:p>
        </w:tc>
        <w:tc>
          <w:tcPr>
            <w:tcW w:w="607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07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реквизиты локального нормативного акта, которым утвержден образовательный стандарт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7.4.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сетевой форме реализации образовательной программы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дата договора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номер договора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юридического лица, с которым заключен договор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7.5.</w:t>
            </w:r>
          </w:p>
        </w:tc>
        <w:tc>
          <w:tcPr>
            <w:tcW w:w="515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Отметка о применении исключительно электронного обучения, дистанционных образовательных технологий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15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да/нет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7.6.</w:t>
            </w:r>
          </w:p>
        </w:tc>
        <w:tc>
          <w:tcPr>
            <w:tcW w:w="515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Отметка о наличии в образовательной программе сведений, составляющих государственную тайну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15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да/нет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7.7.</w:t>
            </w:r>
          </w:p>
        </w:tc>
        <w:tc>
          <w:tcPr>
            <w:tcW w:w="9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научно-педагогических работниках и лицах, привлекаемых к реализации образовательной программы на иных условиях, участвующих в реализации образовательной программы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Наименование курсов, дисциплин (модулей), практики, иных видов учебной деятельности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Условия привлечения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наличии ученой степени и (или) ученого звания (в том числе богословских ученой степени и звания)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трудовом стаже, год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Объем учебной нагрузки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Количество часов, 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Доля ставки, %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lastRenderedPageBreak/>
              <w:t>7.8.</w:t>
            </w:r>
          </w:p>
        </w:tc>
        <w:tc>
          <w:tcPr>
            <w:tcW w:w="64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Общее количество ставок, занимаемых лицами, участвующими в реализации образовательной программы, ставка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7.9.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информационно-образовательной среды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договор об обеспечении доступа к информационно-телекоммуникационной сети "Интернет"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локальный нормативный правовой акт об электронной информационно-образовательной среде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электронной библиотечной системе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электронным образовательным ресурсам и (или) профессиональным базам данных (подборкам информационных ресурсов по тематикам в соответствии с содержанием реализуемой образовательной программы)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наличие возможности взаимодействия педагогических работников с обучающимися (личные кабинеты обучающихся и преподавателей) в электронной информационно-образовательной среде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доступ к электронному расписанию (сервис, с помощью которого каждый обучающийся может узнать свое актуальное расписание занятий и сессии)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наличие возможности формирования электронного портфолио обучающегося, в том числе сохранения его работ и оценок за эти работы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 xml:space="preserve"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</w:t>
            </w:r>
            <w:r w:rsidRPr="00794CB1">
              <w:rPr>
                <w:sz w:val="24"/>
                <w:szCs w:val="24"/>
                <w:lang w:eastAsia="en-US"/>
              </w:rPr>
              <w:lastRenderedPageBreak/>
              <w:t>программах дисциплин (модулей), программах практик по образовательной программе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lastRenderedPageBreak/>
              <w:t>8.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Адрес ссылки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внутренней системы оценки качества образования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локальный нормативный правовой акт о внутренней системе оценки качества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Сведения о наличии лицензии на проведение работ с использованием сведений, составляющих государственную тайну, соответствующей степени секретности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реквизиты лицензии на проведение работ с использованием сведений, составляющих государственную тайну, соответствующей степени секретности (заполняется при реализации образовательных программ с использованием сведений, составляющих государственную тайну)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основная образовательная программа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результаты мониторинга в системе образования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результаты независимой оценки качества образования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результаты профессионально-общественной аккредитации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результаты общественной аккредитации</w:t>
            </w: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отчет о самообследовании</w:t>
            </w:r>
          </w:p>
        </w:tc>
      </w:tr>
      <w:tr w:rsidR="00740008" w:rsidRPr="00794CB1" w:rsidTr="001436D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 xml:space="preserve">Запрос о выдаче выписки из государственной информационной системы "Реестр организаций, осуществляющих образовательную деятельность по имеющим </w:t>
            </w:r>
            <w:r w:rsidRPr="00794CB1">
              <w:rPr>
                <w:sz w:val="24"/>
                <w:szCs w:val="24"/>
                <w:lang w:eastAsia="en-US"/>
              </w:rPr>
              <w:lastRenderedPageBreak/>
              <w:t>государственную аккредитацию образовательным программам" &lt;6&gt;</w:t>
            </w:r>
          </w:p>
        </w:tc>
        <w:tc>
          <w:tcPr>
            <w:tcW w:w="549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 w:rsidTr="001436D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49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да/нет</w:t>
            </w:r>
          </w:p>
        </w:tc>
      </w:tr>
    </w:tbl>
    <w:p w:rsidR="00740008" w:rsidRPr="00794CB1" w:rsidRDefault="00740008" w:rsidP="001436D0">
      <w:pPr>
        <w:widowControl/>
        <w:ind w:firstLine="540"/>
        <w:jc w:val="both"/>
        <w:rPr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7483"/>
      </w:tblGrid>
      <w:tr w:rsidR="00740008" w:rsidRPr="00794CB1">
        <w:tc>
          <w:tcPr>
            <w:tcW w:w="1587" w:type="dxa"/>
            <w:vAlign w:val="bottom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Приложение:</w:t>
            </w:r>
          </w:p>
        </w:tc>
        <w:tc>
          <w:tcPr>
            <w:tcW w:w="7483" w:type="dxa"/>
            <w:tcBorders>
              <w:bottom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>
        <w:tc>
          <w:tcPr>
            <w:tcW w:w="1587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7483" w:type="dxa"/>
            <w:tcBorders>
              <w:top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перечень прилагаемых документов</w:t>
            </w:r>
          </w:p>
        </w:tc>
      </w:tr>
    </w:tbl>
    <w:p w:rsidR="00740008" w:rsidRPr="00794CB1" w:rsidRDefault="00740008" w:rsidP="001436D0">
      <w:pPr>
        <w:widowControl/>
        <w:ind w:firstLine="540"/>
        <w:jc w:val="both"/>
        <w:rPr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5839"/>
        <w:gridCol w:w="1644"/>
      </w:tblGrid>
      <w:tr w:rsidR="00740008" w:rsidRPr="00794CB1">
        <w:tc>
          <w:tcPr>
            <w:tcW w:w="1587" w:type="dxa"/>
            <w:vMerge w:val="restart"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lef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>
        <w:tc>
          <w:tcPr>
            <w:tcW w:w="1587" w:type="dxa"/>
            <w:vMerge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839" w:type="dxa"/>
            <w:tcBorders>
              <w:left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>
        <w:tc>
          <w:tcPr>
            <w:tcW w:w="1587" w:type="dxa"/>
            <w:vMerge/>
            <w:tcBorders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</w:tcBorders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740008" w:rsidRPr="00794CB1">
        <w:tc>
          <w:tcPr>
            <w:tcW w:w="1587" w:type="dxa"/>
          </w:tcPr>
          <w:p w:rsidR="00740008" w:rsidRPr="00794CB1" w:rsidRDefault="00740008" w:rsidP="001436D0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839" w:type="dxa"/>
            <w:tcBorders>
              <w:top w:val="single" w:sz="4" w:space="0" w:color="auto"/>
            </w:tcBorders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94CB1">
              <w:rPr>
                <w:sz w:val="24"/>
                <w:szCs w:val="24"/>
                <w:lang w:eastAsia="en-US"/>
              </w:rPr>
              <w:t>усиленная квалифицированная электронная подпись/усиленная неквалифицированная электронная подпись уполномоченного должностного лица/индивидуального предпринимателя</w:t>
            </w:r>
          </w:p>
        </w:tc>
        <w:tc>
          <w:tcPr>
            <w:tcW w:w="1644" w:type="dxa"/>
          </w:tcPr>
          <w:p w:rsidR="00740008" w:rsidRPr="00794CB1" w:rsidRDefault="00740008" w:rsidP="001436D0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1436D0" w:rsidRDefault="001436D0" w:rsidP="001436D0">
      <w:pPr>
        <w:pStyle w:val="ConsPlusNormal"/>
        <w:ind w:firstLine="540"/>
        <w:jc w:val="both"/>
      </w:pPr>
    </w:p>
    <w:p w:rsidR="00B9243F" w:rsidRDefault="00B9243F" w:rsidP="001436D0">
      <w:pPr>
        <w:pStyle w:val="ConsPlusNormal"/>
        <w:ind w:firstLine="540"/>
        <w:jc w:val="both"/>
      </w:pPr>
    </w:p>
    <w:p w:rsidR="00B9243F" w:rsidRDefault="00B9243F" w:rsidP="001436D0">
      <w:pPr>
        <w:pStyle w:val="ConsPlusNormal"/>
        <w:ind w:firstLine="540"/>
        <w:jc w:val="both"/>
      </w:pPr>
    </w:p>
    <w:p w:rsidR="00B9243F" w:rsidRDefault="00B9243F" w:rsidP="00FE340C">
      <w:pPr>
        <w:pStyle w:val="ConsPlusNormal"/>
        <w:jc w:val="both"/>
      </w:pPr>
      <w:bookmarkStart w:id="0" w:name="_GoBack"/>
      <w:bookmarkEnd w:id="0"/>
    </w:p>
    <w:p w:rsidR="00B9243F" w:rsidRDefault="00B9243F" w:rsidP="001436D0">
      <w:pPr>
        <w:pStyle w:val="ConsPlusNormal"/>
        <w:ind w:firstLine="540"/>
        <w:jc w:val="both"/>
      </w:pPr>
    </w:p>
    <w:p w:rsidR="00B9243F" w:rsidRDefault="00B9243F" w:rsidP="001436D0">
      <w:pPr>
        <w:pStyle w:val="ConsPlusNormal"/>
        <w:ind w:firstLine="540"/>
        <w:jc w:val="both"/>
      </w:pPr>
    </w:p>
    <w:p w:rsidR="00B9243F" w:rsidRDefault="00B9243F" w:rsidP="001436D0">
      <w:pPr>
        <w:pStyle w:val="ConsPlusNormal"/>
        <w:ind w:firstLine="540"/>
        <w:jc w:val="both"/>
      </w:pPr>
    </w:p>
    <w:p w:rsidR="001436D0" w:rsidRPr="00FE340C" w:rsidRDefault="001436D0" w:rsidP="001436D0">
      <w:pPr>
        <w:pStyle w:val="ConsPlusNormal"/>
        <w:ind w:firstLine="540"/>
        <w:jc w:val="both"/>
        <w:rPr>
          <w:sz w:val="22"/>
          <w:szCs w:val="22"/>
        </w:rPr>
      </w:pPr>
      <w:r w:rsidRPr="00FE340C">
        <w:rPr>
          <w:sz w:val="22"/>
          <w:szCs w:val="22"/>
        </w:rPr>
        <w:t>--------------------------------</w:t>
      </w:r>
    </w:p>
    <w:p w:rsidR="001436D0" w:rsidRPr="00FE340C" w:rsidRDefault="001436D0" w:rsidP="001436D0">
      <w:pPr>
        <w:pStyle w:val="ConsPlusNormal"/>
        <w:ind w:firstLine="540"/>
        <w:jc w:val="both"/>
        <w:rPr>
          <w:sz w:val="22"/>
          <w:szCs w:val="22"/>
        </w:rPr>
      </w:pPr>
      <w:r w:rsidRPr="00FE340C">
        <w:rPr>
          <w:sz w:val="22"/>
          <w:szCs w:val="22"/>
        </w:rPr>
        <w:t xml:space="preserve">&lt;1&gt; </w:t>
      </w:r>
      <w:hyperlink r:id="rId5" w:tooltip="Постановление Правительства РФ от 10.04.2023 N 577 &quot;Об утверждении Правил формирования и ведения государственной информационной системы &quot;Реестр организаций, осуществляющих образовательную деятельность по имеющим государственную аккредитацию образовательным про">
        <w:r w:rsidRPr="00FE340C">
          <w:rPr>
            <w:color w:val="0000FF"/>
            <w:sz w:val="22"/>
            <w:szCs w:val="22"/>
          </w:rPr>
          <w:t>Постановление</w:t>
        </w:r>
      </w:hyperlink>
      <w:r w:rsidRPr="00FE340C">
        <w:rPr>
          <w:sz w:val="22"/>
          <w:szCs w:val="22"/>
        </w:rPr>
        <w:t xml:space="preserve"> Правительства Российской Федерации от 10 апреля 2023 N 577 "Об утверждении Правил формирования и ведения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 и о признании утратившим силу постановления Правительства Российской Федерации от 24 мая 2013 г. N 438".</w:t>
      </w:r>
    </w:p>
    <w:p w:rsidR="001436D0" w:rsidRPr="00FE340C" w:rsidRDefault="001436D0" w:rsidP="001436D0">
      <w:pPr>
        <w:pStyle w:val="ConsPlusNormal"/>
        <w:ind w:firstLine="540"/>
        <w:jc w:val="both"/>
        <w:rPr>
          <w:sz w:val="22"/>
          <w:szCs w:val="22"/>
        </w:rPr>
      </w:pPr>
      <w:r w:rsidRPr="00FE340C">
        <w:rPr>
          <w:sz w:val="22"/>
          <w:szCs w:val="22"/>
        </w:rPr>
        <w:t xml:space="preserve">&lt;2&gt; </w:t>
      </w:r>
      <w:hyperlink r:id="rId6" w:tooltip="Федеральный закон от 29.12.2012 N 273-ФЗ (ред. от 08.03.2026) &quot;Об образовании в Российской Федерации&quot; {КонсультантПлюс}">
        <w:r w:rsidRPr="00FE340C">
          <w:rPr>
            <w:color w:val="0000FF"/>
            <w:sz w:val="22"/>
            <w:szCs w:val="22"/>
          </w:rPr>
          <w:t>Часть 4 статьи 91</w:t>
        </w:r>
      </w:hyperlink>
      <w:r w:rsidRPr="00FE340C">
        <w:rPr>
          <w:sz w:val="22"/>
          <w:szCs w:val="22"/>
        </w:rPr>
        <w:t xml:space="preserve"> Федерального закона от 29 декабря 2012 г. N 273-ФЗ "Об образовании в Российской Федерации".</w:t>
      </w:r>
    </w:p>
    <w:p w:rsidR="001436D0" w:rsidRPr="00FE340C" w:rsidRDefault="001436D0" w:rsidP="001436D0">
      <w:pPr>
        <w:pStyle w:val="ConsPlusNormal"/>
        <w:ind w:firstLine="540"/>
        <w:jc w:val="both"/>
        <w:rPr>
          <w:sz w:val="22"/>
          <w:szCs w:val="22"/>
        </w:rPr>
      </w:pPr>
      <w:r w:rsidRPr="00FE340C">
        <w:rPr>
          <w:sz w:val="22"/>
          <w:szCs w:val="22"/>
        </w:rPr>
        <w:t xml:space="preserve">&lt;3&gt; Федеральный </w:t>
      </w:r>
      <w:hyperlink r:id="rId7" w:tooltip="Приказ Минпросвещения России от 26.06.2025 N 495 (ред. от 18.12.2025) &quot;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">
        <w:r w:rsidRPr="00FE340C">
          <w:rPr>
            <w:color w:val="0000FF"/>
            <w:sz w:val="22"/>
            <w:szCs w:val="22"/>
          </w:rPr>
          <w:t>перечень</w:t>
        </w:r>
      </w:hyperlink>
      <w:r w:rsidRPr="00FE340C">
        <w:rPr>
          <w:sz w:val="22"/>
          <w:szCs w:val="22"/>
        </w:rPr>
        <w:t xml:space="preserve">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 от 26 июня 2025 г. N 495 (зарегистрирован Министерством юстиции Российской Федерации 28 июля 2025 г., регистрационный N 83082), с изменениями, внесенными приказом Министерства просвещения Российской Федерации от 27 октября 2025 г. N 768 (зарегистрирован Министерством юстиции Российской Федерации 27 ноября 2025 г., регистрационный N 84312).</w:t>
      </w:r>
    </w:p>
    <w:p w:rsidR="001436D0" w:rsidRPr="00FE340C" w:rsidRDefault="001436D0" w:rsidP="001436D0">
      <w:pPr>
        <w:pStyle w:val="ConsPlusNormal"/>
        <w:ind w:firstLine="540"/>
        <w:jc w:val="both"/>
        <w:rPr>
          <w:sz w:val="22"/>
          <w:szCs w:val="22"/>
        </w:rPr>
      </w:pPr>
      <w:r w:rsidRPr="00FE340C">
        <w:rPr>
          <w:sz w:val="22"/>
          <w:szCs w:val="22"/>
        </w:rPr>
        <w:t xml:space="preserve">&lt;4&gt; </w:t>
      </w:r>
      <w:hyperlink r:id="rId8" w:tooltip="Постановление Правительства РФ от 13.07.2022 N 1241 (ред. от 22.09.2023) &quot;О федеральной государственной информационной системе &quot;Моя школа&quot; и внесении изменения в подпункт &quot;а&quot; пункта 2 Положения об инфраструктуре, обеспечивающей информационно-технологическое вз">
        <w:r w:rsidRPr="00FE340C">
          <w:rPr>
            <w:color w:val="0000FF"/>
            <w:sz w:val="22"/>
            <w:szCs w:val="22"/>
          </w:rPr>
          <w:t>Постановление</w:t>
        </w:r>
      </w:hyperlink>
      <w:r w:rsidRPr="00FE340C">
        <w:rPr>
          <w:sz w:val="22"/>
          <w:szCs w:val="22"/>
        </w:rPr>
        <w:t xml:space="preserve"> Правительства Российской Федерации от 13 июля 2022 г. N 1241 "О федеральной государственной информационной системе "Моя школа" и внесении изменения в подпункт "а" пункта 2 Положения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форме".</w:t>
      </w:r>
    </w:p>
    <w:p w:rsidR="001436D0" w:rsidRPr="00FE340C" w:rsidRDefault="001436D0" w:rsidP="001436D0">
      <w:pPr>
        <w:pStyle w:val="ConsPlusNormal"/>
        <w:ind w:firstLine="540"/>
        <w:jc w:val="both"/>
        <w:rPr>
          <w:sz w:val="22"/>
          <w:szCs w:val="22"/>
        </w:rPr>
      </w:pPr>
      <w:r w:rsidRPr="00FE340C">
        <w:rPr>
          <w:sz w:val="22"/>
          <w:szCs w:val="22"/>
        </w:rPr>
        <w:t xml:space="preserve">&lt;5&gt; </w:t>
      </w:r>
      <w:hyperlink r:id="rId9" w:tooltip="Федеральный закон от 29.12.2012 N 273-ФЗ (ред. от 08.03.2026) &quot;Об образовании в Российской Федерации&quot; {КонсультантПлюс}">
        <w:r w:rsidRPr="00FE340C">
          <w:rPr>
            <w:color w:val="0000FF"/>
            <w:sz w:val="22"/>
            <w:szCs w:val="22"/>
          </w:rPr>
          <w:t>Часть 10 статьи 11</w:t>
        </w:r>
      </w:hyperlink>
      <w:r w:rsidRPr="00FE340C">
        <w:rPr>
          <w:sz w:val="22"/>
          <w:szCs w:val="22"/>
        </w:rPr>
        <w:t xml:space="preserve"> Федерального закона от 29 декабря 2012 г. N 273-ФЗ "Об образовании в Российской Федерации".</w:t>
      </w:r>
    </w:p>
    <w:p w:rsidR="001436D0" w:rsidRPr="00FE340C" w:rsidRDefault="001436D0" w:rsidP="001436D0">
      <w:pPr>
        <w:pStyle w:val="ConsPlusNormal"/>
        <w:ind w:firstLine="540"/>
        <w:jc w:val="both"/>
        <w:rPr>
          <w:sz w:val="22"/>
          <w:szCs w:val="22"/>
        </w:rPr>
      </w:pPr>
      <w:r w:rsidRPr="00FE340C">
        <w:rPr>
          <w:sz w:val="22"/>
          <w:szCs w:val="22"/>
        </w:rPr>
        <w:t xml:space="preserve">&lt;6&gt; </w:t>
      </w:r>
      <w:hyperlink r:id="rId10" w:tooltip="Постановление Правительства РФ от 10.04.2023 N 577 &quot;Об утверждении Правил формирования и ведения государственной информационной системы &quot;Реестр организаций, осуществляющих образовательную деятельность по имеющим государственную аккредитацию образовательным про">
        <w:r w:rsidRPr="00FE340C">
          <w:rPr>
            <w:color w:val="0000FF"/>
            <w:sz w:val="22"/>
            <w:szCs w:val="22"/>
          </w:rPr>
          <w:t>Постановление</w:t>
        </w:r>
      </w:hyperlink>
      <w:r w:rsidRPr="00FE340C">
        <w:rPr>
          <w:sz w:val="22"/>
          <w:szCs w:val="22"/>
        </w:rPr>
        <w:t xml:space="preserve"> Правительства Российской Федерации от 10 апреля 2023 г. N 577 "Об утверждении Правил формирования и ведения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 и о признании утратившим силу постановления Правительства Российской Федерации от 24 мая 2013 г. N 438".</w:t>
      </w:r>
    </w:p>
    <w:p w:rsidR="00991F34" w:rsidRPr="00FE340C" w:rsidRDefault="00991F34" w:rsidP="001436D0">
      <w:pPr>
        <w:rPr>
          <w:sz w:val="22"/>
          <w:szCs w:val="22"/>
        </w:rPr>
      </w:pPr>
    </w:p>
    <w:sectPr w:rsidR="00991F34" w:rsidRPr="00FE340C" w:rsidSect="001436D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AA2"/>
    <w:rsid w:val="00073AA2"/>
    <w:rsid w:val="001436D0"/>
    <w:rsid w:val="00740008"/>
    <w:rsid w:val="00794CB1"/>
    <w:rsid w:val="00991F34"/>
    <w:rsid w:val="009B540B"/>
    <w:rsid w:val="00B9243F"/>
    <w:rsid w:val="00BA70F0"/>
    <w:rsid w:val="00E94289"/>
    <w:rsid w:val="00E97A11"/>
    <w:rsid w:val="00FE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5A387"/>
  <w15:docId w15:val="{AF8EDBD6-E3D6-4E23-BAE2-1D353A44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11"/>
    <w:pPr>
      <w:widowControl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E97A1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A1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E97A1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Заголовок Знак"/>
    <w:basedOn w:val="a0"/>
    <w:link w:val="a3"/>
    <w:rsid w:val="00E97A1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E97A1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E97A11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qFormat/>
    <w:rsid w:val="00E97A11"/>
    <w:rPr>
      <w:b/>
      <w:bCs/>
    </w:rPr>
  </w:style>
  <w:style w:type="character" w:styleId="a8">
    <w:name w:val="Emphasis"/>
    <w:uiPriority w:val="20"/>
    <w:qFormat/>
    <w:rsid w:val="00E97A11"/>
    <w:rPr>
      <w:i/>
      <w:iCs/>
    </w:rPr>
  </w:style>
  <w:style w:type="paragraph" w:styleId="a9">
    <w:name w:val="No Spacing"/>
    <w:uiPriority w:val="1"/>
    <w:qFormat/>
    <w:rsid w:val="00E97A11"/>
    <w:pPr>
      <w:widowControl w:val="0"/>
      <w:autoSpaceDE w:val="0"/>
      <w:autoSpaceDN w:val="0"/>
      <w:adjustRightInd w:val="0"/>
    </w:pPr>
  </w:style>
  <w:style w:type="paragraph" w:styleId="aa">
    <w:name w:val="List Paragraph"/>
    <w:basedOn w:val="a"/>
    <w:uiPriority w:val="34"/>
    <w:qFormat/>
    <w:rsid w:val="00E97A11"/>
    <w:pPr>
      <w:ind w:left="708"/>
    </w:pPr>
  </w:style>
  <w:style w:type="paragraph" w:styleId="2">
    <w:name w:val="Quote"/>
    <w:basedOn w:val="a"/>
    <w:next w:val="a"/>
    <w:link w:val="20"/>
    <w:uiPriority w:val="29"/>
    <w:qFormat/>
    <w:rsid w:val="00E97A11"/>
    <w:rPr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E97A11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E97A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ac">
    <w:name w:val="Выделенная цитата Знак"/>
    <w:basedOn w:val="a0"/>
    <w:link w:val="ab"/>
    <w:uiPriority w:val="30"/>
    <w:rsid w:val="00E97A11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E97A11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E97A1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E97A1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E97A1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E97A11"/>
    <w:rPr>
      <w:b/>
      <w:bCs/>
      <w:smallCaps/>
      <w:spacing w:val="5"/>
    </w:rPr>
  </w:style>
  <w:style w:type="paragraph" w:customStyle="1" w:styleId="ConsPlusNormal">
    <w:name w:val="ConsPlusNormal"/>
    <w:rsid w:val="001436D0"/>
    <w:pPr>
      <w:widowControl w:val="0"/>
      <w:autoSpaceDE w:val="0"/>
      <w:autoSpaceDN w:val="0"/>
    </w:pPr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7940&amp;date=09.04.2026&amp;demo=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6032&amp;date=09.04.2026&amp;dst=100015&amp;field=134&amp;demo=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8383&amp;date=09.04.2026&amp;dst=1221&amp;field=134&amp;demo=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44428&amp;date=09.04.2026&amp;demo=2" TargetMode="External"/><Relationship Id="rId10" Type="http://schemas.openxmlformats.org/officeDocument/2006/relationships/hyperlink" Target="https://login.consultant.ru/link/?req=doc&amp;base=LAW&amp;n=444428&amp;date=09.04.2026&amp;demo=2" TargetMode="External"/><Relationship Id="rId4" Type="http://schemas.openxmlformats.org/officeDocument/2006/relationships/hyperlink" Target="https://login.consultant.ru/link/?req=doc&amp;base=LAW&amp;n=526032&amp;dst=100015" TargetMode="External"/><Relationship Id="rId9" Type="http://schemas.openxmlformats.org/officeDocument/2006/relationships/hyperlink" Target="https://login.consultant.ru/link/?req=doc&amp;base=LAW&amp;n=528383&amp;date=09.04.2026&amp;dst=776&amp;field=134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2425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Любчикова Надежда Владимировна</dc:creator>
  <cp:keywords/>
  <dc:description/>
  <cp:lastModifiedBy>Пользователь Windows</cp:lastModifiedBy>
  <cp:revision>9</cp:revision>
  <dcterms:created xsi:type="dcterms:W3CDTF">2026-05-05T06:29:00Z</dcterms:created>
  <dcterms:modified xsi:type="dcterms:W3CDTF">2026-05-26T07:20:00Z</dcterms:modified>
</cp:coreProperties>
</file>