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D7" w:rsidRDefault="000044D7">
      <w:pPr>
        <w:pStyle w:val="ConsPlusNormal"/>
        <w:outlineLvl w:val="0"/>
      </w:pPr>
      <w:r>
        <w:t>Зарегистрировано в Минюсте РТ 5 октября 2016 г. N 3514</w:t>
      </w:r>
    </w:p>
    <w:p w:rsidR="000044D7" w:rsidRDefault="00004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Title"/>
        <w:jc w:val="center"/>
      </w:pPr>
      <w:r>
        <w:t>МИНИСТЕРСТВО ЭКОЛОГИИ И ПРИРОДНЫХ РЕСУРСОВ</w:t>
      </w:r>
    </w:p>
    <w:p w:rsidR="000044D7" w:rsidRDefault="000044D7">
      <w:pPr>
        <w:pStyle w:val="ConsPlusTitle"/>
        <w:jc w:val="center"/>
      </w:pPr>
      <w:r>
        <w:t>РЕСПУБЛИКИ ТАТАРСТАН</w:t>
      </w:r>
    </w:p>
    <w:p w:rsidR="000044D7" w:rsidRDefault="000044D7">
      <w:pPr>
        <w:pStyle w:val="ConsPlusTitle"/>
        <w:jc w:val="center"/>
      </w:pPr>
    </w:p>
    <w:p w:rsidR="000044D7" w:rsidRDefault="000044D7">
      <w:pPr>
        <w:pStyle w:val="ConsPlusTitle"/>
        <w:jc w:val="center"/>
      </w:pPr>
      <w:r>
        <w:t>ПРИКАЗ</w:t>
      </w:r>
    </w:p>
    <w:p w:rsidR="000044D7" w:rsidRDefault="000044D7">
      <w:pPr>
        <w:pStyle w:val="ConsPlusTitle"/>
        <w:jc w:val="center"/>
      </w:pPr>
      <w:r>
        <w:t>от 15 сентября 2016 г. N 913-п</w:t>
      </w:r>
    </w:p>
    <w:p w:rsidR="000044D7" w:rsidRDefault="000044D7">
      <w:pPr>
        <w:pStyle w:val="ConsPlusTitle"/>
        <w:jc w:val="center"/>
      </w:pPr>
    </w:p>
    <w:p w:rsidR="000044D7" w:rsidRDefault="000044D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44D7" w:rsidRDefault="000044D7">
      <w:pPr>
        <w:pStyle w:val="ConsPlusTitle"/>
        <w:jc w:val="center"/>
      </w:pPr>
      <w:r>
        <w:t>ГОСУДАРСТВЕННОЙ УСЛУГИ ПО СОГЛАСОВАНИЮ ТЕХНИЧЕСКИХ ПРОЕКТОВ</w:t>
      </w:r>
    </w:p>
    <w:p w:rsidR="000044D7" w:rsidRDefault="000044D7">
      <w:pPr>
        <w:pStyle w:val="ConsPlusTitle"/>
        <w:jc w:val="center"/>
      </w:pPr>
      <w:r>
        <w:t>РАЗРАБОТКИ МЕСТОРОЖДЕНИЙ ОБЩЕРАСПРОСТРАНЕННЫХ ПОЛЕЗНЫХ</w:t>
      </w:r>
    </w:p>
    <w:p w:rsidR="000044D7" w:rsidRDefault="000044D7">
      <w:pPr>
        <w:pStyle w:val="ConsPlusTitle"/>
        <w:jc w:val="center"/>
      </w:pPr>
      <w:r>
        <w:t>ИСКОПАЕМЫХ, ПОДЗЕМНЫХ ВОД И ИНОЙ ПРОЕКТНОЙ ДОКУМЕНТАЦИИ</w:t>
      </w:r>
    </w:p>
    <w:p w:rsidR="000044D7" w:rsidRDefault="000044D7">
      <w:pPr>
        <w:pStyle w:val="ConsPlusTitle"/>
        <w:jc w:val="center"/>
      </w:pPr>
      <w:r>
        <w:t>НА ВЫПОЛНЕНИЕ РАБОТ, СВЯЗАННЫХ С ПОЛЬЗОВАНИЕМ УЧАСТКАМИ</w:t>
      </w:r>
    </w:p>
    <w:p w:rsidR="000044D7" w:rsidRDefault="000044D7">
      <w:pPr>
        <w:pStyle w:val="ConsPlusTitle"/>
        <w:jc w:val="center"/>
      </w:pPr>
      <w:r>
        <w:t>НЕДР МЕСТНОГО ЗНАЧЕНИЯ В РЕСПУБЛИКЕ ТАТАРСТАН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ind w:firstLine="540"/>
        <w:jc w:val="both"/>
      </w:pPr>
      <w:r>
        <w:t>В целях приведения нормативных правовых актов Министерства экологии и природных ресурсов Республики Татарстан в соответствие с действующим законодательством приказываю:</w:t>
      </w:r>
    </w:p>
    <w:p w:rsidR="000044D7" w:rsidRDefault="000044D7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согласованию технических проектов разработки месторождений общераспространенных полезных ископаемых, подземных вод и иной проектной документации на выполнение работ, связанных с пользованием участками недр местного значения в Республике Татарстан.</w:t>
      </w:r>
    </w:p>
    <w:p w:rsidR="000044D7" w:rsidRDefault="000044D7">
      <w:pPr>
        <w:pStyle w:val="ConsPlusNormal"/>
        <w:ind w:firstLine="540"/>
        <w:jc w:val="both"/>
      </w:pPr>
      <w:r>
        <w:t>2. Отделу геологии твердых полезных ископаемых (</w:t>
      </w:r>
      <w:proofErr w:type="spellStart"/>
      <w:r>
        <w:t>В.Г.Бутаков</w:t>
      </w:r>
      <w:proofErr w:type="spellEnd"/>
      <w:r>
        <w:t xml:space="preserve">) обеспечить выполнение работ в соответствии с вышеуказанным Административным </w:t>
      </w:r>
      <w:hyperlink w:anchor="P37" w:history="1">
        <w:r>
          <w:rPr>
            <w:color w:val="0000FF"/>
          </w:rPr>
          <w:t>регламентом</w:t>
        </w:r>
      </w:hyperlink>
      <w:r>
        <w:t>.</w:t>
      </w:r>
    </w:p>
    <w:p w:rsidR="000044D7" w:rsidRDefault="000044D7">
      <w:pPr>
        <w:pStyle w:val="ConsPlusNormal"/>
        <w:ind w:firstLine="540"/>
        <w:jc w:val="both"/>
      </w:pPr>
      <w:r>
        <w:t>3. Начальнику отдела правового обеспечения (</w:t>
      </w:r>
      <w:proofErr w:type="spellStart"/>
      <w:r>
        <w:t>М.Р.Галиакберов</w:t>
      </w:r>
      <w:proofErr w:type="spellEnd"/>
      <w:r>
        <w:t>) обеспечить направление настоящего приказа на регистрацию в Министерство юстиции Республики Татарстан.</w:t>
      </w:r>
    </w:p>
    <w:p w:rsidR="000044D7" w:rsidRDefault="000044D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Р.Н.Гайнетдинова</w:t>
      </w:r>
      <w:proofErr w:type="spellEnd"/>
      <w:r>
        <w:t>.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right"/>
      </w:pPr>
      <w:r>
        <w:t>Министр</w:t>
      </w:r>
    </w:p>
    <w:p w:rsidR="000044D7" w:rsidRDefault="000044D7">
      <w:pPr>
        <w:pStyle w:val="ConsPlusNormal"/>
        <w:jc w:val="right"/>
      </w:pPr>
      <w:r>
        <w:t>Ф.С.АБДУЛГАНИЕВ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right"/>
        <w:outlineLvl w:val="0"/>
      </w:pPr>
      <w:r>
        <w:t>Утвержден</w:t>
      </w:r>
    </w:p>
    <w:p w:rsidR="000044D7" w:rsidRDefault="000044D7">
      <w:pPr>
        <w:pStyle w:val="ConsPlusNormal"/>
        <w:jc w:val="right"/>
      </w:pPr>
      <w:r>
        <w:t>приказом</w:t>
      </w:r>
    </w:p>
    <w:p w:rsidR="000044D7" w:rsidRDefault="000044D7">
      <w:pPr>
        <w:pStyle w:val="ConsPlusNormal"/>
        <w:jc w:val="right"/>
      </w:pPr>
      <w:r>
        <w:t>Министерства экологии и</w:t>
      </w:r>
    </w:p>
    <w:p w:rsidR="000044D7" w:rsidRDefault="000044D7">
      <w:pPr>
        <w:pStyle w:val="ConsPlusNormal"/>
        <w:jc w:val="right"/>
      </w:pPr>
      <w:r>
        <w:t>природных ресурсов</w:t>
      </w:r>
    </w:p>
    <w:p w:rsidR="000044D7" w:rsidRDefault="000044D7">
      <w:pPr>
        <w:pStyle w:val="ConsPlusNormal"/>
        <w:jc w:val="right"/>
      </w:pPr>
      <w:r>
        <w:t>Республики Татарстан</w:t>
      </w:r>
    </w:p>
    <w:p w:rsidR="000044D7" w:rsidRDefault="000044D7">
      <w:pPr>
        <w:pStyle w:val="ConsPlusNormal"/>
        <w:jc w:val="right"/>
      </w:pPr>
      <w:r>
        <w:t>от 15 сентября 2016 г. N 913-п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0044D7" w:rsidRDefault="000044D7">
      <w:pPr>
        <w:pStyle w:val="ConsPlusTitle"/>
        <w:jc w:val="center"/>
      </w:pPr>
      <w:r>
        <w:t>ПРЕДОСТАВЛЕНИЯ ГОСУДАРСТВЕННОЙ УСЛУГИ ПО СОГЛАСОВАНИЮ</w:t>
      </w:r>
    </w:p>
    <w:p w:rsidR="000044D7" w:rsidRDefault="000044D7">
      <w:pPr>
        <w:pStyle w:val="ConsPlusTitle"/>
        <w:jc w:val="center"/>
      </w:pPr>
      <w:r>
        <w:t>ТЕХНИЧЕСКИХ ПРОЕКТОВ РАЗРАБОТКИ МЕСТОРОЖДЕНИЙ</w:t>
      </w:r>
    </w:p>
    <w:p w:rsidR="000044D7" w:rsidRDefault="000044D7">
      <w:pPr>
        <w:pStyle w:val="ConsPlusTitle"/>
        <w:jc w:val="center"/>
      </w:pPr>
      <w:r>
        <w:t>ОБЩЕРАСПРОСТРАНЕННЫХ ПОЛЕЗНЫХ ИСКОПАЕМЫХ, ПОДЗЕМНЫХ ВОД</w:t>
      </w:r>
    </w:p>
    <w:p w:rsidR="000044D7" w:rsidRDefault="000044D7">
      <w:pPr>
        <w:pStyle w:val="ConsPlusTitle"/>
        <w:jc w:val="center"/>
      </w:pPr>
      <w:r>
        <w:t>И ИНОЙ ПРОЕКТНОЙ ДОКУМЕНТАЦИИ НА ВЫПОЛНЕНИЕ РАБОТ,</w:t>
      </w:r>
    </w:p>
    <w:p w:rsidR="000044D7" w:rsidRDefault="000044D7">
      <w:pPr>
        <w:pStyle w:val="ConsPlusTitle"/>
        <w:jc w:val="center"/>
      </w:pPr>
      <w:r>
        <w:t>СВЯЗАННЫХ С ПОЛЬЗОВАНИЕМ УЧАСТКАМИ НЕДР МЕСТНОГО</w:t>
      </w:r>
    </w:p>
    <w:p w:rsidR="000044D7" w:rsidRDefault="000044D7">
      <w:pPr>
        <w:pStyle w:val="ConsPlusTitle"/>
        <w:jc w:val="center"/>
      </w:pPr>
      <w:r>
        <w:t>ЗНАЧЕНИЯ В РЕСПУБЛИКЕ ТАТАРСТАН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center"/>
        <w:outlineLvl w:val="1"/>
      </w:pPr>
      <w:r>
        <w:t>1. ОБЩИЕ ПОЛОЖЕНИЯ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государственной услуги по согласованию </w:t>
      </w:r>
      <w:r>
        <w:lastRenderedPageBreak/>
        <w:t>технических проектов разработки месторождений общераспространенных полезных ископаемых, подземных вод и иной проектной документации на выполнение работ, связанных с пользованием участками недр местного значения в Республике Татарстан устанавливает стандарт и порядок предоставления государственной услуги по согласованию технических проектов разработки месторождений общераспространенных полезных ископаемых, подземных вод и иной проектной документации на выполнение работ, связанных с</w:t>
      </w:r>
      <w:proofErr w:type="gramEnd"/>
      <w:r>
        <w:t xml:space="preserve"> пользованием участками недр местного значения в Республике Татарстан (далее - Регламент).</w:t>
      </w:r>
    </w:p>
    <w:p w:rsidR="000044D7" w:rsidRDefault="000044D7">
      <w:pPr>
        <w:pStyle w:val="ConsPlusNormal"/>
        <w:ind w:firstLine="540"/>
        <w:jc w:val="both"/>
      </w:pPr>
      <w:r>
        <w:t xml:space="preserve">1.2. </w:t>
      </w:r>
      <w:proofErr w:type="gramStart"/>
      <w:r>
        <w:t>Получатели государственной услуги: субъекты предпринимательской деятельности (юридические лица, индивидуальные предприниматели) - пользователи участками недр местного значения, владеющие лицензией, дающей право на добычу общераспространенных полезных ископаемых и подземных вод, если иное не установлено федеральными законами, подавшие заявку на получение государственной услуги (далее - заявитель).</w:t>
      </w:r>
      <w:proofErr w:type="gramEnd"/>
    </w:p>
    <w:p w:rsidR="000044D7" w:rsidRDefault="000044D7">
      <w:pPr>
        <w:pStyle w:val="ConsPlusNormal"/>
        <w:ind w:firstLine="540"/>
        <w:jc w:val="both"/>
      </w:pPr>
      <w:r>
        <w:t>1.3. Государственная услуга предоставляется Министерством экологии и природных ресурсов Республики Татарстан (далее - Министерство).</w:t>
      </w:r>
    </w:p>
    <w:p w:rsidR="000044D7" w:rsidRDefault="000044D7">
      <w:pPr>
        <w:pStyle w:val="ConsPlusNormal"/>
        <w:ind w:firstLine="540"/>
        <w:jc w:val="both"/>
      </w:pPr>
      <w:bookmarkStart w:id="1" w:name="P50"/>
      <w:bookmarkEnd w:id="1"/>
      <w:r>
        <w:t xml:space="preserve">1.3.1. Место нахождения Министерства: </w:t>
      </w:r>
      <w:proofErr w:type="gramStart"/>
      <w:r>
        <w:t>г</w:t>
      </w:r>
      <w:proofErr w:type="gramEnd"/>
      <w:r>
        <w:t>. Казань, ул. Павлюхина, д. 75.</w:t>
      </w:r>
    </w:p>
    <w:p w:rsidR="000044D7" w:rsidRDefault="000044D7">
      <w:pPr>
        <w:pStyle w:val="ConsPlusNormal"/>
        <w:ind w:firstLine="540"/>
        <w:jc w:val="both"/>
      </w:pPr>
      <w:r>
        <w:t xml:space="preserve">График работы Министерства: ежедневно, кроме субботы и воскресенья, понедельник - четверг с 9.00 до 18.00, пятница с 9.00 до 16.45, обед с 12.00 </w:t>
      </w:r>
      <w:proofErr w:type="gramStart"/>
      <w:r>
        <w:t>до</w:t>
      </w:r>
      <w:proofErr w:type="gramEnd"/>
      <w:r>
        <w:t xml:space="preserve"> 12.45.</w:t>
      </w:r>
    </w:p>
    <w:p w:rsidR="000044D7" w:rsidRDefault="000044D7">
      <w:pPr>
        <w:pStyle w:val="ConsPlusNormal"/>
        <w:ind w:firstLine="540"/>
        <w:jc w:val="both"/>
      </w:pPr>
      <w:r>
        <w:t>Проезд общественным транспортом до остановки "Павлюхина":</w:t>
      </w:r>
    </w:p>
    <w:p w:rsidR="000044D7" w:rsidRDefault="000044D7">
      <w:pPr>
        <w:pStyle w:val="ConsPlusNormal"/>
        <w:ind w:firstLine="540"/>
        <w:jc w:val="both"/>
      </w:pPr>
      <w:r>
        <w:t>- автобусы N 2, 4, 5, 12, 25, 27, 31, 37, 43, 47, 67, 71, 74, 74а, 77, 85;</w:t>
      </w:r>
    </w:p>
    <w:p w:rsidR="000044D7" w:rsidRDefault="000044D7">
      <w:pPr>
        <w:pStyle w:val="ConsPlusNormal"/>
        <w:ind w:firstLine="540"/>
        <w:jc w:val="both"/>
      </w:pPr>
      <w:r>
        <w:t>- троллейбусы N 6, 12;</w:t>
      </w:r>
    </w:p>
    <w:p w:rsidR="000044D7" w:rsidRDefault="000044D7">
      <w:pPr>
        <w:pStyle w:val="ConsPlusNormal"/>
        <w:ind w:firstLine="540"/>
        <w:jc w:val="both"/>
      </w:pPr>
      <w:r>
        <w:t>- метро, до станции "Суконная Слобода".</w:t>
      </w:r>
    </w:p>
    <w:p w:rsidR="000044D7" w:rsidRDefault="000044D7">
      <w:pPr>
        <w:pStyle w:val="ConsPlusNormal"/>
        <w:ind w:firstLine="540"/>
        <w:jc w:val="both"/>
      </w:pPr>
      <w:r>
        <w:t>Проход в помещение Министерства осуществляется по пропуску. Пропуск оформляется при наличии у заявителя документа, удостоверяющего личность.</w:t>
      </w:r>
    </w:p>
    <w:p w:rsidR="000044D7" w:rsidRDefault="000044D7">
      <w:pPr>
        <w:pStyle w:val="ConsPlusNormal"/>
        <w:ind w:firstLine="540"/>
        <w:jc w:val="both"/>
      </w:pPr>
      <w:bookmarkStart w:id="2" w:name="P57"/>
      <w:bookmarkEnd w:id="2"/>
      <w:r>
        <w:t>1.3.2. Справочный телефон отдела геологии твердых полезных ископаемых Управления минерально-сырьевых и водных ресурсов Министерства (далее - Отдел): (843) 267-68-97.</w:t>
      </w:r>
    </w:p>
    <w:p w:rsidR="000044D7" w:rsidRDefault="000044D7">
      <w:pPr>
        <w:pStyle w:val="ConsPlusNormal"/>
        <w:ind w:firstLine="540"/>
        <w:jc w:val="both"/>
      </w:pPr>
      <w:r>
        <w:t xml:space="preserve">1.3.3. Адрес официального сайта Министерства в информационно-телекоммуникационной сети "Интернет" (далее - сеть "Интернет"): http://www.eco.tatarstan.ru. Адрес электронной почты: </w:t>
      </w:r>
      <w:proofErr w:type="spellStart"/>
      <w:r>
        <w:t>eco@tatar.ru</w:t>
      </w:r>
      <w:proofErr w:type="spellEnd"/>
      <w:r>
        <w:t>.</w:t>
      </w:r>
    </w:p>
    <w:p w:rsidR="000044D7" w:rsidRDefault="000044D7">
      <w:pPr>
        <w:pStyle w:val="ConsPlusNormal"/>
        <w:ind w:firstLine="540"/>
        <w:jc w:val="both"/>
      </w:pPr>
      <w:r>
        <w:t>1.3.4. Информация о государственной услуге может быть получена:</w:t>
      </w:r>
    </w:p>
    <w:p w:rsidR="000044D7" w:rsidRDefault="000044D7">
      <w:pPr>
        <w:pStyle w:val="ConsPlusNormal"/>
        <w:ind w:firstLine="540"/>
        <w:jc w:val="both"/>
      </w:pPr>
      <w: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0044D7" w:rsidRDefault="000044D7">
      <w:pPr>
        <w:pStyle w:val="ConsPlusNormal"/>
        <w:ind w:firstLine="540"/>
        <w:jc w:val="both"/>
      </w:pPr>
      <w:r>
        <w:t>2) посредством сети "Интернет":</w:t>
      </w:r>
    </w:p>
    <w:p w:rsidR="000044D7" w:rsidRDefault="000044D7">
      <w:pPr>
        <w:pStyle w:val="ConsPlusNormal"/>
        <w:ind w:firstLine="540"/>
        <w:jc w:val="both"/>
      </w:pPr>
      <w:r>
        <w:t>на официальном сайте Министерства (http://www.eco.tatarstan.ru);</w:t>
      </w:r>
    </w:p>
    <w:p w:rsidR="000044D7" w:rsidRDefault="000044D7">
      <w:pPr>
        <w:pStyle w:val="ConsPlusNormal"/>
        <w:ind w:firstLine="540"/>
        <w:jc w:val="both"/>
      </w:pPr>
      <w:r>
        <w:t>на портале государственных и муниципальных услуг Республики Татарстан (http://uslugi.tatar.ru/);</w:t>
      </w:r>
    </w:p>
    <w:p w:rsidR="000044D7" w:rsidRDefault="000044D7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0044D7" w:rsidRDefault="000044D7">
      <w:pPr>
        <w:pStyle w:val="ConsPlusNormal"/>
        <w:ind w:firstLine="540"/>
        <w:jc w:val="both"/>
      </w:pPr>
      <w:r>
        <w:t>3) при устном обращении в Министерство (лично или по телефону);</w:t>
      </w:r>
    </w:p>
    <w:p w:rsidR="000044D7" w:rsidRDefault="000044D7">
      <w:pPr>
        <w:pStyle w:val="ConsPlusNormal"/>
        <w:ind w:firstLine="540"/>
        <w:jc w:val="both"/>
      </w:pPr>
      <w:r>
        <w:t>4) при письменном (в том числе в форме электронного документа) обращении в Министерство.</w:t>
      </w:r>
    </w:p>
    <w:p w:rsidR="000044D7" w:rsidRDefault="000044D7">
      <w:pPr>
        <w:pStyle w:val="ConsPlusNormal"/>
        <w:ind w:firstLine="540"/>
        <w:jc w:val="both"/>
      </w:pPr>
      <w:r>
        <w:t>1.3.5.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заявителями.</w:t>
      </w:r>
    </w:p>
    <w:p w:rsidR="000044D7" w:rsidRDefault="000044D7">
      <w:pPr>
        <w:pStyle w:val="ConsPlusNormal"/>
        <w:ind w:firstLine="540"/>
        <w:jc w:val="both"/>
      </w:pPr>
      <w:r>
        <w:t xml:space="preserve">Информация, размещаемая на информационных стендах, включает в себя сведения о государственной услуге, содержащиеся в </w:t>
      </w:r>
      <w:hyperlink w:anchor="P50" w:history="1">
        <w:r>
          <w:rPr>
            <w:color w:val="0000FF"/>
          </w:rPr>
          <w:t>пунктах (подпунктах) 1.3.1</w:t>
        </w:r>
      </w:hyperlink>
      <w:r>
        <w:t xml:space="preserve">, </w:t>
      </w:r>
      <w:hyperlink w:anchor="P57" w:history="1">
        <w:r>
          <w:rPr>
            <w:color w:val="0000FF"/>
          </w:rPr>
          <w:t>1.3.2</w:t>
        </w:r>
      </w:hyperlink>
      <w:r>
        <w:t xml:space="preserve">, </w:t>
      </w:r>
      <w:hyperlink w:anchor="P105" w:history="1">
        <w:r>
          <w:rPr>
            <w:color w:val="0000FF"/>
          </w:rPr>
          <w:t>2.1</w:t>
        </w:r>
      </w:hyperlink>
      <w:r>
        <w:t xml:space="preserve">, </w:t>
      </w:r>
      <w:hyperlink w:anchor="P112" w:history="1">
        <w:r>
          <w:rPr>
            <w:color w:val="0000FF"/>
          </w:rPr>
          <w:t>2.3</w:t>
        </w:r>
      </w:hyperlink>
      <w:r>
        <w:t xml:space="preserve">, </w:t>
      </w:r>
      <w:hyperlink w:anchor="P116" w:history="1">
        <w:r>
          <w:rPr>
            <w:color w:val="0000FF"/>
          </w:rPr>
          <w:t>2.4</w:t>
        </w:r>
      </w:hyperlink>
      <w:r>
        <w:t xml:space="preserve">, </w:t>
      </w:r>
      <w:hyperlink w:anchor="P121" w:history="1">
        <w:r>
          <w:rPr>
            <w:color w:val="0000FF"/>
          </w:rPr>
          <w:t>2.5</w:t>
        </w:r>
      </w:hyperlink>
      <w:r>
        <w:t xml:space="preserve">, </w:t>
      </w:r>
      <w:hyperlink w:anchor="P141" w:history="1">
        <w:r>
          <w:rPr>
            <w:color w:val="0000FF"/>
          </w:rPr>
          <w:t>2.8</w:t>
        </w:r>
      </w:hyperlink>
      <w:r>
        <w:t xml:space="preserve">, </w:t>
      </w:r>
      <w:hyperlink w:anchor="P153" w:history="1">
        <w:r>
          <w:rPr>
            <w:color w:val="0000FF"/>
          </w:rPr>
          <w:t>2.10</w:t>
        </w:r>
      </w:hyperlink>
      <w:r>
        <w:t xml:space="preserve">, </w:t>
      </w:r>
      <w:hyperlink w:anchor="P156" w:history="1">
        <w:r>
          <w:rPr>
            <w:color w:val="0000FF"/>
          </w:rPr>
          <w:t>2.11</w:t>
        </w:r>
      </w:hyperlink>
      <w:r>
        <w:t xml:space="preserve">, </w:t>
      </w:r>
      <w:hyperlink w:anchor="P293" w:history="1">
        <w:r>
          <w:rPr>
            <w:color w:val="0000FF"/>
          </w:rPr>
          <w:t>5.1</w:t>
        </w:r>
      </w:hyperlink>
      <w:r>
        <w:t xml:space="preserve"> настоящего Регламента.</w:t>
      </w:r>
    </w:p>
    <w:p w:rsidR="000044D7" w:rsidRDefault="000044D7">
      <w:pPr>
        <w:pStyle w:val="ConsPlusNormal"/>
        <w:ind w:firstLine="540"/>
        <w:jc w:val="both"/>
      </w:pPr>
      <w:r>
        <w:t xml:space="preserve">1.4.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0044D7" w:rsidRDefault="000044D7">
      <w:pPr>
        <w:pStyle w:val="ConsPlusNormal"/>
        <w:ind w:firstLine="540"/>
        <w:jc w:val="both"/>
      </w:pP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 ("Собрание законодательства Российской Федерации", 1996, N 3, ст. 152, с учетом внесенных изменений) (далее - Конституция РФ);</w:t>
      </w:r>
    </w:p>
    <w:p w:rsidR="000044D7" w:rsidRDefault="000044D7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21.02.1992 N 2395-1 "О недрах" ("Собрание законодательства Российской Федерации", 1995, N 10, ст. 823, с учетом внесенных изменений) (далее - Закон РФ N 2395-1 "О недрах");</w:t>
      </w:r>
    </w:p>
    <w:p w:rsidR="000044D7" w:rsidRDefault="000044D7">
      <w:pPr>
        <w:pStyle w:val="ConsPlusNormal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</w:t>
      </w:r>
      <w:r>
        <w:lastRenderedPageBreak/>
        <w:t>государственных и муниципальных услуг" ("Собрание законодательства Российской Федерации", 2010, N 31, ст. 4179, с учетом внесенных изменений) (далее - Федеральный закон N 210-ФЗ);</w:t>
      </w:r>
    </w:p>
    <w:p w:rsidR="000044D7" w:rsidRDefault="000044D7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601);</w:t>
      </w:r>
    </w:p>
    <w:p w:rsidR="000044D7" w:rsidRDefault="000044D7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РФ от 3 марта 2010 г. </w:t>
      </w:r>
      <w:hyperlink r:id="rId9" w:history="1">
        <w:r>
          <w:rPr>
            <w:color w:val="0000FF"/>
          </w:rPr>
          <w:t>N 118</w:t>
        </w:r>
      </w:hyperlink>
      <w:r>
        <w:t xml:space="preserve">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("Собрание законодательства Российской Федерации", 2010, N 10, ст. 1100, с учетом внесенных изменений) (далее - Постановление Правительства</w:t>
      </w:r>
      <w:proofErr w:type="gramEnd"/>
      <w:r>
        <w:t xml:space="preserve"> </w:t>
      </w:r>
      <w:proofErr w:type="gramStart"/>
      <w:r>
        <w:t>РФ N 118);</w:t>
      </w:r>
      <w:proofErr w:type="gramEnd"/>
    </w:p>
    <w:p w:rsidR="000044D7" w:rsidRDefault="000044D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25 июня 2010 года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</w:t>
      </w:r>
      <w:proofErr w:type="gramStart"/>
      <w:r>
        <w:t>выработок</w:t>
      </w:r>
      <w:proofErr w:type="gramEnd"/>
      <w:r>
        <w:t xml:space="preserve"> и первичную переработку минерального сырья" ("Российская газета" от 18.08.2010 N 183, с учетом внесенных изменений) (далее - Приказ МПР РФ N 218);</w:t>
      </w:r>
    </w:p>
    <w:p w:rsidR="000044D7" w:rsidRDefault="000044D7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27 октября 2010 года N 463 "Об утверждении требований к структуре и оформлению проектной документации на разработку месторождений подземных вод" ("Российская газета" от 01.12.2010 N 271, с учетом внесенных изменений) (далее - Приказ МПР РФ N 463);</w:t>
      </w:r>
    </w:p>
    <w:p w:rsidR="000044D7" w:rsidRDefault="000044D7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Законом</w:t>
        </w:r>
      </w:hyperlink>
      <w:r>
        <w:t xml:space="preserve"> Республики Татарстан от 25.12.1992 N 1722-XII "О недрах" ("Ведомости Верховного Совета Татарстана", 1992, N 11-12, с учетом внесенных изменений) (далее - Закон РТ N 1722-XII "О недрах");</w:t>
      </w:r>
    </w:p>
    <w:p w:rsidR="000044D7" w:rsidRDefault="000044D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06.07.2005 N 325 "Вопросы Министерства экологии и природных ресурсов Республики Татарстан" ("Сборник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28, ст. 0654, с учетом внесенных изменений) (далее - постановление </w:t>
      </w:r>
      <w:proofErr w:type="gramStart"/>
      <w:r>
        <w:t>КМ</w:t>
      </w:r>
      <w:proofErr w:type="gramEnd"/>
      <w:r>
        <w:t xml:space="preserve"> РТ N 325);</w:t>
      </w:r>
    </w:p>
    <w:p w:rsidR="000044D7" w:rsidRDefault="000044D7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</w:t>
      </w:r>
      <w:proofErr w:type="gramEnd"/>
      <w:r>
        <w:t xml:space="preserve"> изменений) (далее - Постановление </w:t>
      </w:r>
      <w:proofErr w:type="gramStart"/>
      <w:r>
        <w:t>КМ</w:t>
      </w:r>
      <w:proofErr w:type="gramEnd"/>
      <w:r>
        <w:t xml:space="preserve"> РТ N 880).</w:t>
      </w:r>
    </w:p>
    <w:p w:rsidR="000044D7" w:rsidRDefault="000044D7">
      <w:pPr>
        <w:pStyle w:val="ConsPlusNormal"/>
        <w:ind w:firstLine="540"/>
        <w:jc w:val="both"/>
      </w:pPr>
      <w:r>
        <w:t>1.5. В настоящем Регламенте используются следующие термины и определения:</w:t>
      </w:r>
    </w:p>
    <w:p w:rsidR="000044D7" w:rsidRDefault="000044D7">
      <w:pPr>
        <w:pStyle w:val="ConsPlusNormal"/>
        <w:ind w:firstLine="540"/>
        <w:jc w:val="both"/>
      </w:pPr>
      <w:proofErr w:type="gramStart"/>
      <w:r>
        <w:t xml:space="preserve">Заявление на получение государственной услуги (далее - заявление) - запрос о предоставлении государственной услуги, предусмотренный </w:t>
      </w:r>
      <w:hyperlink r:id="rId15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210-ФЗ;</w:t>
      </w:r>
      <w:proofErr w:type="gramEnd"/>
    </w:p>
    <w:p w:rsidR="000044D7" w:rsidRDefault="000044D7">
      <w:pPr>
        <w:pStyle w:val="ConsPlusNormal"/>
        <w:ind w:firstLine="540"/>
        <w:jc w:val="both"/>
      </w:pPr>
      <w:r>
        <w:t>Проектная документация - технические проекты разработки месторождений полезных ископаемых и иная проектная документация на выполнение работ, связанная с пользованием участками недр местного значения, по видам полезных ископаемых и видам пользования недрами;</w:t>
      </w:r>
    </w:p>
    <w:p w:rsidR="000044D7" w:rsidRDefault="000044D7">
      <w:pPr>
        <w:pStyle w:val="ConsPlusNormal"/>
        <w:ind w:firstLine="540"/>
        <w:jc w:val="both"/>
      </w:pPr>
      <w:r>
        <w:t>Решение - результат рассмотрения технического проекта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значения, по видам полезных ископаемых и видам пользования недрами в виде официального письма Министерства - недропользователю о согласовании или мотивированном отказе в согласовании проектной документации;</w:t>
      </w:r>
    </w:p>
    <w:p w:rsidR="000044D7" w:rsidRDefault="000044D7">
      <w:pPr>
        <w:pStyle w:val="ConsPlusNormal"/>
        <w:ind w:firstLine="540"/>
        <w:jc w:val="both"/>
      </w:pPr>
      <w:r>
        <w:t>Лицензия на пользование недрами (далее - Лицензия) - выдаваемый уполномоченным органом государственной власти документ, удостоверяющий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условий;</w:t>
      </w:r>
    </w:p>
    <w:p w:rsidR="000044D7" w:rsidRDefault="000044D7">
      <w:pPr>
        <w:pStyle w:val="ConsPlusNormal"/>
        <w:ind w:firstLine="540"/>
        <w:jc w:val="both"/>
      </w:pPr>
      <w:r>
        <w:t xml:space="preserve">Лицензионное соглашение - договор, основанный на лицензии и являющийся соглашением между уполномоченным органом государственной власти и пользователем недр об условиях </w:t>
      </w:r>
      <w:r>
        <w:lastRenderedPageBreak/>
        <w:t>пользования недрами;</w:t>
      </w:r>
    </w:p>
    <w:p w:rsidR="000044D7" w:rsidRDefault="000044D7">
      <w:pPr>
        <w:pStyle w:val="ConsPlusNormal"/>
        <w:ind w:firstLine="540"/>
        <w:jc w:val="both"/>
      </w:pPr>
      <w:proofErr w:type="gramStart"/>
      <w:r>
        <w:t>Строительство и эксплуатация подземных сооружений, не связанных с добычей полезных ископаемых - строительство и эксплуатация подземных сооружений на участках недр, бесперспективных на выявление полезных ископаемых до глубины рациональной разработки, с целью использования их для хранения нефти, газа и других веществ и материалов, в том числе и для захоронения радиоактивных, вредных и токсичных веществ и отходов производства, сброса сточных вод (в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содержащих вредные и токсичные вещества), строительства трубопроводов и других сооружений;</w:t>
      </w:r>
    </w:p>
    <w:p w:rsidR="000044D7" w:rsidRDefault="000044D7">
      <w:pPr>
        <w:pStyle w:val="ConsPlusNormal"/>
        <w:ind w:firstLine="540"/>
        <w:jc w:val="both"/>
      </w:pPr>
      <w:r>
        <w:t>Полезное ископаемое - природное минеральное образование земной коры, которое может быть эффективно использовано в сфере материального производства;</w:t>
      </w:r>
    </w:p>
    <w:p w:rsidR="000044D7" w:rsidRDefault="000044D7">
      <w:pPr>
        <w:pStyle w:val="ConsPlusNormal"/>
        <w:ind w:firstLine="540"/>
        <w:jc w:val="both"/>
      </w:pPr>
      <w:r>
        <w:t>Запасы - объем и количество скоплений полезного ископаемого, учтенного и подсчитанного непосредственно по результатам геологоразведочных (горных, буровых, опробовательских) работ;</w:t>
      </w:r>
    </w:p>
    <w:p w:rsidR="000044D7" w:rsidRDefault="000044D7">
      <w:pPr>
        <w:pStyle w:val="ConsPlusNormal"/>
        <w:ind w:firstLine="540"/>
        <w:jc w:val="both"/>
      </w:pPr>
      <w:r>
        <w:t>Пользователь недр - субъект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законами;</w:t>
      </w:r>
    </w:p>
    <w:p w:rsidR="000044D7" w:rsidRDefault="000044D7">
      <w:pPr>
        <w:pStyle w:val="ConsPlusNormal"/>
        <w:ind w:firstLine="540"/>
        <w:jc w:val="both"/>
      </w:pPr>
      <w:r>
        <w:t>Пользование недрами - геологическое изучение участков недр, разведка и добыча общераспространенных полезных ископаемых, строительство и эксплуатация подземных сооружений местного значения;</w:t>
      </w:r>
    </w:p>
    <w:p w:rsidR="000044D7" w:rsidRDefault="000044D7">
      <w:pPr>
        <w:pStyle w:val="ConsPlusNormal"/>
        <w:ind w:firstLine="540"/>
        <w:jc w:val="both"/>
      </w:pPr>
      <w:proofErr w:type="gramStart"/>
      <w:r>
        <w:t>Участок недр местного значения - участок недр, содержащий общераспространенные полезные ископаемые, либо участок недр, используемый для строительства и эксплуатации подземных сооружений местного и регионального значения, не связанный с добычей полезных ископаемых, либо участок недр, содержащий подземные воды, которые используются для целей питьевого и хозяйственно-бытового водоснабжения (далее - питьевое водоснабжение) или технологического обеспечения водой объектов промышленности либо объектов сельскохозяйственного назначения и объем добычи</w:t>
      </w:r>
      <w:proofErr w:type="gramEnd"/>
      <w:r>
        <w:t xml:space="preserve"> которых составляет не более 500 кубических метров в сутки;</w:t>
      </w:r>
    </w:p>
    <w:p w:rsidR="000044D7" w:rsidRDefault="000044D7">
      <w:pPr>
        <w:pStyle w:val="ConsPlusNormal"/>
        <w:ind w:firstLine="540"/>
        <w:jc w:val="both"/>
      </w:pPr>
      <w:proofErr w:type="gramStart"/>
      <w:r>
        <w:t xml:space="preserve">Общераспространенные полезные ископаемые - неметаллические и горючие полезные ископаемые, пространственно и генетически связанные с осадочными, магматическими или метаморфогенными породами, характеризующиеся частой встречаемостью в условиях конкретного региона, значительными площадями распространения или локализующиеся во вскрышных и вмещающих породах месторождений руд, неметаллов, горючих полезных ископаемых, являющиеся источниками сырья для получения готовой продукции, отвечающей по качеству и радиационной безопасности требованиям действующих ГОСТ, ОСТ, ТУ, </w:t>
      </w:r>
      <w:proofErr w:type="spellStart"/>
      <w:r>
        <w:t>СНиП</w:t>
      </w:r>
      <w:proofErr w:type="spellEnd"/>
      <w:proofErr w:type="gramEnd"/>
      <w:r>
        <w:t xml:space="preserve">, и служащие для удовлетворения нужд местного производства. На территории Республики Татарстан действует </w:t>
      </w:r>
      <w:hyperlink r:id="rId16" w:history="1">
        <w:r>
          <w:rPr>
            <w:color w:val="0000FF"/>
          </w:rPr>
          <w:t>Перечень</w:t>
        </w:r>
      </w:hyperlink>
      <w:r>
        <w:t xml:space="preserve"> общераспространенных полезных ископаемых по Республике Татарстан, утвержденный распоряжением Министерства природных ресурсов Российской Федерации от 18.05.2006 N 27-р и распоряжением Правительства Республики Татарстан от 18.05.2006 N 623-р;</w:t>
      </w:r>
    </w:p>
    <w:p w:rsidR="000044D7" w:rsidRDefault="000044D7">
      <w:pPr>
        <w:pStyle w:val="ConsPlusNormal"/>
        <w:ind w:firstLine="540"/>
        <w:jc w:val="both"/>
      </w:pPr>
      <w:r>
        <w:t xml:space="preserve">Подземная вода - вода, содержащаяся в недрах, которая используется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сутки, - проекта водозабора (за исключением подземных вод,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>
        <w:t>добычи</w:t>
      </w:r>
      <w:proofErr w:type="gramEnd"/>
      <w:r>
        <w:t xml:space="preserve"> которых составляет не более 100 кубических метров в сутки);</w:t>
      </w:r>
    </w:p>
    <w:p w:rsidR="000044D7" w:rsidRDefault="000044D7">
      <w:pPr>
        <w:pStyle w:val="ConsPlusNormal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0044D7" w:rsidRDefault="000044D7">
      <w:pPr>
        <w:pStyle w:val="ConsPlusNormal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 (далее - удаленное рабочее место МФЦ).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0044D7" w:rsidRDefault="0000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535"/>
        <w:gridCol w:w="2268"/>
      </w:tblGrid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  <w:jc w:val="center"/>
            </w:pPr>
            <w:r>
              <w:t>3</w:t>
            </w: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bookmarkStart w:id="3" w:name="P105"/>
            <w:bookmarkEnd w:id="3"/>
            <w:r>
              <w:t>2.1. Наименование государственной услуги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>Согласование технических проектов разработки месторождений общераспространенных полезных ископаемых, подземных вод и иной проектной документации на выполнение работ, связанных с пользованием участками недр местного значения в Республике Татарстан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Статья 23.2 абзац 2</w:t>
              </w:r>
            </w:hyperlink>
            <w:r>
              <w:t xml:space="preserve"> Закона РФ "О недрах";</w:t>
            </w:r>
          </w:p>
          <w:p w:rsidR="000044D7" w:rsidRDefault="000044D7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Пункты 8 (1)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9 (1)</w:t>
              </w:r>
            </w:hyperlink>
            <w:r>
              <w:t xml:space="preserve"> Постановления Правительства РФ N 118</w:t>
            </w: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Пункт 3.3.11 абзац 22</w:t>
              </w:r>
            </w:hyperlink>
            <w:r>
              <w:t xml:space="preserve"> Постановления </w:t>
            </w:r>
            <w:proofErr w:type="gramStart"/>
            <w:r>
              <w:t>КМ</w:t>
            </w:r>
            <w:proofErr w:type="gramEnd"/>
            <w:r>
              <w:t xml:space="preserve"> РТ N 325</w:t>
            </w: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bookmarkStart w:id="4" w:name="P112"/>
            <w:bookmarkEnd w:id="4"/>
            <w:r>
              <w:t>2.3. Описание результата предоставления государственной услуги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>1. Решение о согласовании проектной документации, оформленное в виде протокола рассмотрения проектной документации (далее - Решение о согласовании).</w:t>
            </w:r>
          </w:p>
          <w:p w:rsidR="000044D7" w:rsidRDefault="000044D7">
            <w:pPr>
              <w:pStyle w:val="ConsPlusNormal"/>
              <w:jc w:val="both"/>
            </w:pPr>
            <w:r>
              <w:t>2. Решение об отказе в согласовании проектной документации, оформленное в виде протокола рассмотрения проектной документации (далее - Решение об отказе)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Постановления Правительства РФ N 118</w:t>
            </w: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bookmarkStart w:id="5" w:name="P116"/>
            <w:bookmarkEnd w:id="5"/>
            <w: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</w:t>
            </w:r>
            <w:r>
              <w:lastRenderedPageBreak/>
              <w:t>возможность приостановления предусмотрена законодательством Российской Федерации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lastRenderedPageBreak/>
              <w:t>1. Срок предоставления государственной услуги - 30 дней с момента регистрации заявки.</w:t>
            </w:r>
          </w:p>
          <w:p w:rsidR="000044D7" w:rsidRDefault="000044D7">
            <w:pPr>
              <w:pStyle w:val="ConsPlusNormal"/>
              <w:jc w:val="both"/>
            </w:pPr>
            <w:r>
              <w:t>По уникальным и крупным месторождениям срок может быть увеличен, но не более чем на 30 дней.</w:t>
            </w:r>
          </w:p>
          <w:p w:rsidR="000044D7" w:rsidRDefault="000044D7">
            <w:pPr>
              <w:pStyle w:val="ConsPlusNormal"/>
              <w:jc w:val="both"/>
            </w:pPr>
            <w:r>
              <w:t>2. Приостановление срока предоставления государственной услуги не предусмотрено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Пункты 18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20</w:t>
              </w:r>
            </w:hyperlink>
            <w:r>
              <w:t xml:space="preserve"> Постановления Правительства РФ N 118</w:t>
            </w: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bookmarkStart w:id="6" w:name="P121"/>
            <w:bookmarkEnd w:id="6"/>
            <w:r>
              <w:lastRenderedPageBreak/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 xml:space="preserve">- </w:t>
            </w:r>
            <w:hyperlink w:anchor="P402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(приложение N 1) владельца лицензии о рассмотрении и согласовании Проектной документации;</w:t>
            </w:r>
          </w:p>
          <w:p w:rsidR="000044D7" w:rsidRDefault="000044D7">
            <w:pPr>
              <w:pStyle w:val="ConsPlusNormal"/>
              <w:jc w:val="both"/>
            </w:pPr>
            <w:proofErr w:type="gramStart"/>
            <w:r>
              <w:t>- Технический проект разработки месторождения общераспространенного полезного ископаемого, подземных вод и (или) иная проектная документация на выполнение работ, связанных с пользованием участками недр местного значения в Республике Татарстан, подготовленные в соответствии с требованиями, определяемыми Министерством природных ресурсов и экологии Российской Федерации (2 экземпляра на бумажном носителе и 2 экземпляра в электронном виде) (далее - Технический проект);</w:t>
            </w:r>
            <w:proofErr w:type="gramEnd"/>
          </w:p>
          <w:p w:rsidR="000044D7" w:rsidRDefault="000044D7">
            <w:pPr>
              <w:pStyle w:val="ConsPlusNormal"/>
              <w:jc w:val="both"/>
            </w:pPr>
            <w:r>
              <w:t>- Экспертное заключение на Технический проект (в случае рассмотрения проекта геологоразведочных работ).</w:t>
            </w:r>
          </w:p>
          <w:p w:rsidR="000044D7" w:rsidRDefault="000044D7">
            <w:pPr>
              <w:pStyle w:val="ConsPlusNormal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Министерстве. Электронная форма бланка размещена на официальном сайте Министерства.</w:t>
            </w:r>
          </w:p>
          <w:p w:rsidR="000044D7" w:rsidRDefault="000044D7">
            <w:pPr>
              <w:pStyle w:val="ConsPlusNormal"/>
              <w:jc w:val="both"/>
            </w:pPr>
            <w: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0044D7" w:rsidRDefault="000044D7">
            <w:pPr>
              <w:pStyle w:val="ConsPlusNormal"/>
              <w:jc w:val="both"/>
            </w:pPr>
            <w:r>
              <w:t>- лично (лицом, действующим от имени заявителя, на основании доверенности);</w:t>
            </w:r>
          </w:p>
          <w:p w:rsidR="000044D7" w:rsidRDefault="000044D7">
            <w:pPr>
              <w:pStyle w:val="ConsPlusNormal"/>
              <w:jc w:val="both"/>
            </w:pPr>
            <w:r>
              <w:t>- заказным почтовым отправлением с уведомлением о вручении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6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"а" п. 13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17</w:t>
              </w:r>
            </w:hyperlink>
            <w:r>
              <w:t xml:space="preserve"> Постановления Правительства РФ N 118;</w:t>
            </w:r>
          </w:p>
          <w:p w:rsidR="000044D7" w:rsidRDefault="000044D7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МПР РФ N 218;</w:t>
            </w:r>
          </w:p>
          <w:p w:rsidR="000044D7" w:rsidRDefault="000044D7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МПР РФ N 463</w:t>
            </w: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bookmarkStart w:id="7" w:name="P132"/>
            <w:bookmarkEnd w:id="7"/>
            <w:r>
              <w:t xml:space="preserve">2.6. </w:t>
            </w:r>
            <w:proofErr w:type="gramStart"/>
            <w:r>
      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</w:t>
            </w:r>
            <w:r>
              <w:lastRenderedPageBreak/>
              <w:t>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lastRenderedPageBreak/>
              <w:t>- Копия последнего протокола (экспертного заключения) экспертной комиссии по проведению государственной экспертизы запасов общераспространенных полезных ископаемых, подземных вод (из Департамента по недропользованию по Приволжскому федеральному округу - Казанское представительство);</w:t>
            </w:r>
          </w:p>
          <w:p w:rsidR="000044D7" w:rsidRDefault="000044D7">
            <w:pPr>
              <w:pStyle w:val="ConsPlusNormal"/>
              <w:jc w:val="both"/>
            </w:pPr>
            <w:r>
              <w:t xml:space="preserve">- Копия лицензии на пользование участком недр местного значения, в пределах которого находится месторождение полезного ископаемого, со всеми приложениями и </w:t>
            </w:r>
            <w:r>
              <w:lastRenderedPageBreak/>
              <w:t>дополнениями к ней (из Департамента по недропользованию по Приволжскому федеральному округу - Казанское представительство).</w:t>
            </w:r>
          </w:p>
          <w:p w:rsidR="000044D7" w:rsidRDefault="000044D7">
            <w:pPr>
              <w:pStyle w:val="ConsPlusNormal"/>
              <w:jc w:val="both"/>
            </w:pPr>
            <w:r>
              <w:t>Заявитель вправе самостоятельно представить вышеуказанные документы.</w:t>
            </w:r>
          </w:p>
          <w:p w:rsidR="000044D7" w:rsidRDefault="000044D7">
            <w:pPr>
              <w:pStyle w:val="ConsPlusNormal"/>
              <w:jc w:val="both"/>
            </w:pPr>
            <w:r>
              <w:t>Непредставление заявителем указанных в настоящем пункте документов не является основанием для отказа в приеме документов для предоставления государственной услуги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Постановления Правительства РФ N 118</w:t>
            </w: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государственной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>Согласование государственной услуги не требуется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</w:pP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bookmarkStart w:id="8" w:name="P141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21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0044D7" w:rsidRDefault="000044D7">
            <w:pPr>
              <w:pStyle w:val="ConsPlusNormal"/>
              <w:jc w:val="both"/>
            </w:pPr>
            <w:r>
              <w:t>2. Наличие исправлений в документах, не заверенных в установленном порядке.</w:t>
            </w:r>
          </w:p>
          <w:p w:rsidR="000044D7" w:rsidRDefault="000044D7">
            <w:pPr>
              <w:pStyle w:val="ConsPlusNormal"/>
              <w:jc w:val="both"/>
            </w:pPr>
            <w:r>
              <w:t xml:space="preserve">3. Несоответствие Технического проекта </w:t>
            </w:r>
            <w:hyperlink r:id="rId33" w:history="1">
              <w:r>
                <w:rPr>
                  <w:color w:val="0000FF"/>
                </w:rPr>
                <w:t>требованиям</w:t>
              </w:r>
            </w:hyperlink>
            <w:r>
              <w:t xml:space="preserve"> к структуре и оформлению проектной документации на разработку месторождений твердых полезных ископаемых, ликвидацию и консервацию горных </w:t>
            </w:r>
            <w:proofErr w:type="gramStart"/>
            <w:r>
              <w:t>выработок</w:t>
            </w:r>
            <w:proofErr w:type="gramEnd"/>
            <w:r>
              <w:t xml:space="preserve"> и первичную переработку </w:t>
            </w:r>
            <w:r>
              <w:lastRenderedPageBreak/>
              <w:t>минерального сырья, утвержденным Приказом МПР РФ N 218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</w:pP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bookmarkStart w:id="9" w:name="P146"/>
            <w:bookmarkEnd w:id="9"/>
            <w:r>
              <w:lastRenderedPageBreak/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>Основания для отказа в предоставлении государственной услуги:</w:t>
            </w:r>
          </w:p>
          <w:p w:rsidR="000044D7" w:rsidRDefault="000044D7">
            <w:pPr>
              <w:pStyle w:val="ConsPlusNormal"/>
              <w:jc w:val="both"/>
            </w:pPr>
            <w:r>
              <w:t>1) несоответствие проектной документации условиям пользования недрами, установленным в лицензии на пользование недрами, и (или) требованиям законодательства Российской Федерации;</w:t>
            </w:r>
          </w:p>
          <w:p w:rsidR="000044D7" w:rsidRDefault="000044D7">
            <w:pPr>
              <w:pStyle w:val="ConsPlusNormal"/>
              <w:jc w:val="both"/>
            </w:pPr>
            <w:r>
              <w:t>2) несоответствие данных, указанных в проектной документации, заключению государственной экспертизы запасов полезных ископаемых;</w:t>
            </w:r>
          </w:p>
          <w:p w:rsidR="000044D7" w:rsidRDefault="000044D7">
            <w:pPr>
              <w:pStyle w:val="ConsPlusNormal"/>
              <w:jc w:val="both"/>
            </w:pPr>
            <w:r>
              <w:t xml:space="preserve">3) несоответствие проектной документации требованиям, указанным в </w:t>
            </w:r>
            <w:hyperlink r:id="rId34" w:history="1">
              <w:r>
                <w:rPr>
                  <w:color w:val="0000FF"/>
                </w:rPr>
                <w:t xml:space="preserve">п. 21 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"в"</w:t>
              </w:r>
            </w:hyperlink>
            <w:r>
              <w:t xml:space="preserve"> Постановления Правительства РФ N 118.</w:t>
            </w:r>
          </w:p>
          <w:p w:rsidR="000044D7" w:rsidRDefault="000044D7">
            <w:pPr>
              <w:pStyle w:val="ConsPlusNormal"/>
              <w:jc w:val="both"/>
            </w:pPr>
            <w:r>
              <w:t>Перечень оснований приостановления предоставления государственной услуги не предусмотрен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Постановления Правительства РФ N 118</w:t>
            </w: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bookmarkStart w:id="10" w:name="P153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</w:pP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bookmarkStart w:id="11" w:name="P156"/>
            <w:bookmarkEnd w:id="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</w:pP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>Время ожидания в очереди при обращении заявителя за получением государственной услуги не должно превышать 15 минут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N 601</w:t>
            </w: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r>
              <w:lastRenderedPageBreak/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>В день поступления заявления и документов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</w:pPr>
          </w:p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0044D7" w:rsidRDefault="000044D7">
            <w:pPr>
              <w:pStyle w:val="ConsPlusNormal"/>
              <w:jc w:val="both"/>
            </w:pPr>
            <w: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перемещения в их пределах).</w:t>
            </w:r>
          </w:p>
          <w:p w:rsidR="000044D7" w:rsidRDefault="000044D7">
            <w:pPr>
              <w:pStyle w:val="ConsPlusNormal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</w:pPr>
          </w:p>
        </w:tc>
      </w:tr>
      <w:tr w:rsidR="000044D7">
        <w:tc>
          <w:tcPr>
            <w:tcW w:w="2268" w:type="dxa"/>
            <w:vMerge w:val="restart"/>
          </w:tcPr>
          <w:p w:rsidR="000044D7" w:rsidRDefault="000044D7">
            <w:pPr>
              <w:pStyle w:val="ConsPlusNormal"/>
              <w:jc w:val="both"/>
            </w:pPr>
            <w:r>
              <w:t xml:space="preserve">2.15. </w:t>
            </w:r>
            <w:proofErr w:type="gramStart"/>
            <w: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</w:t>
            </w:r>
            <w:r>
              <w:lastRenderedPageBreak/>
              <w:t>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4535" w:type="dxa"/>
            <w:tcBorders>
              <w:bottom w:val="nil"/>
            </w:tcBorders>
          </w:tcPr>
          <w:p w:rsidR="000044D7" w:rsidRDefault="000044D7">
            <w:pPr>
              <w:pStyle w:val="ConsPlusNormal"/>
              <w:jc w:val="both"/>
            </w:pPr>
            <w:r>
              <w:lastRenderedPageBreak/>
              <w:t>Показателями доступности предоставления государственной услуги являются:</w:t>
            </w:r>
          </w:p>
          <w:p w:rsidR="000044D7" w:rsidRDefault="000044D7">
            <w:pPr>
              <w:pStyle w:val="ConsPlusNormal"/>
              <w:jc w:val="both"/>
            </w:pPr>
            <w:r>
              <w:t>1) расположенность помещений, в которых ведется прием, выдача документов в зоне доступности к общественному транспорту;</w:t>
            </w:r>
          </w:p>
          <w:p w:rsidR="000044D7" w:rsidRDefault="000044D7">
            <w:pPr>
              <w:pStyle w:val="ConsPlusNormal"/>
              <w:jc w:val="both"/>
            </w:pPr>
            <w:r>
              <w:t>2)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044D7" w:rsidRDefault="000044D7">
            <w:pPr>
              <w:pStyle w:val="ConsPlusNormal"/>
              <w:jc w:val="both"/>
            </w:pPr>
            <w:r>
              <w:t>3)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в сети "Интернет";</w:t>
            </w:r>
          </w:p>
          <w:p w:rsidR="000044D7" w:rsidRDefault="000044D7">
            <w:pPr>
              <w:pStyle w:val="ConsPlusNormal"/>
              <w:jc w:val="both"/>
            </w:pPr>
            <w:r>
              <w:t>4) доступность для инвалидов помещений, в которых ведется прием, выдача документов.</w:t>
            </w:r>
          </w:p>
        </w:tc>
        <w:tc>
          <w:tcPr>
            <w:tcW w:w="2268" w:type="dxa"/>
            <w:vMerge w:val="restart"/>
          </w:tcPr>
          <w:p w:rsidR="000044D7" w:rsidRDefault="000044D7">
            <w:pPr>
              <w:pStyle w:val="ConsPlusNormal"/>
            </w:pPr>
          </w:p>
        </w:tc>
      </w:tr>
      <w:tr w:rsidR="000044D7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0044D7" w:rsidRDefault="000044D7"/>
        </w:tc>
        <w:tc>
          <w:tcPr>
            <w:tcW w:w="4535" w:type="dxa"/>
            <w:tcBorders>
              <w:top w:val="nil"/>
              <w:bottom w:val="nil"/>
            </w:tcBorders>
          </w:tcPr>
          <w:p w:rsidR="000044D7" w:rsidRDefault="000044D7">
            <w:pPr>
              <w:pStyle w:val="ConsPlusNormal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0044D7" w:rsidRDefault="000044D7">
            <w:pPr>
              <w:pStyle w:val="ConsPlusNormal"/>
              <w:jc w:val="both"/>
            </w:pPr>
            <w:r>
              <w:lastRenderedPageBreak/>
              <w:t>1) соблюдение сроков приема и рассмотрения документов;</w:t>
            </w:r>
          </w:p>
          <w:p w:rsidR="000044D7" w:rsidRDefault="000044D7">
            <w:pPr>
              <w:pStyle w:val="ConsPlusNormal"/>
              <w:jc w:val="both"/>
            </w:pPr>
            <w:r>
              <w:t>2) соблюдение срока получения результата государственной услуги;</w:t>
            </w:r>
          </w:p>
          <w:p w:rsidR="000044D7" w:rsidRDefault="000044D7">
            <w:pPr>
              <w:pStyle w:val="ConsPlusNormal"/>
              <w:jc w:val="both"/>
            </w:pPr>
            <w:r>
              <w:t>3) отсутствие прецедентов (обоснованных жалоб) на нарушение Регламента, совершенных государственными гражданскими служащими;</w:t>
            </w:r>
          </w:p>
          <w:p w:rsidR="000044D7" w:rsidRDefault="000044D7">
            <w:pPr>
              <w:pStyle w:val="ConsPlusNormal"/>
              <w:jc w:val="both"/>
            </w:pPr>
            <w:r>
              <w:t>4) количество взаимодействий заявителя со специалистами Министерства:</w:t>
            </w:r>
          </w:p>
          <w:p w:rsidR="000044D7" w:rsidRDefault="000044D7">
            <w:pPr>
              <w:pStyle w:val="ConsPlusNormal"/>
              <w:jc w:val="both"/>
            </w:pPr>
            <w:r>
              <w:t>при подаче заявления и получения результата государственной услуги непосредственно - не более двух (без учета консультаций);</w:t>
            </w:r>
          </w:p>
          <w:p w:rsidR="000044D7" w:rsidRDefault="000044D7">
            <w:pPr>
              <w:pStyle w:val="ConsPlusNormal"/>
              <w:jc w:val="both"/>
            </w:pPr>
            <w:r>
              <w:t>при направлении заявления и документов, необходимых для предоставления государственной услуги, по почте - отсутствует (без учета консультаций).</w:t>
            </w:r>
          </w:p>
          <w:p w:rsidR="000044D7" w:rsidRDefault="000044D7">
            <w:pPr>
              <w:pStyle w:val="ConsPlusNormal"/>
              <w:jc w:val="both"/>
            </w:pPr>
            <w:r>
              <w:t>Продолжительность взаимодействия с заявителем - не более 15 минут.</w:t>
            </w:r>
          </w:p>
        </w:tc>
        <w:tc>
          <w:tcPr>
            <w:tcW w:w="2268" w:type="dxa"/>
            <w:vMerge/>
          </w:tcPr>
          <w:p w:rsidR="000044D7" w:rsidRDefault="000044D7"/>
        </w:tc>
      </w:tr>
      <w:tr w:rsidR="000044D7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0044D7" w:rsidRDefault="000044D7"/>
        </w:tc>
        <w:tc>
          <w:tcPr>
            <w:tcW w:w="4535" w:type="dxa"/>
            <w:tcBorders>
              <w:top w:val="nil"/>
              <w:bottom w:val="nil"/>
            </w:tcBorders>
          </w:tcPr>
          <w:p w:rsidR="000044D7" w:rsidRDefault="000044D7">
            <w:pPr>
              <w:pStyle w:val="ConsPlusNormal"/>
              <w:jc w:val="both"/>
            </w:pPr>
            <w:r>
              <w:t>Информация о ходе предоставления государственной услуги может быть получена заявителем при обращении в Министерство.</w:t>
            </w:r>
          </w:p>
        </w:tc>
        <w:tc>
          <w:tcPr>
            <w:tcW w:w="2268" w:type="dxa"/>
            <w:vMerge/>
          </w:tcPr>
          <w:p w:rsidR="000044D7" w:rsidRDefault="000044D7"/>
        </w:tc>
      </w:tr>
      <w:tr w:rsidR="000044D7">
        <w:tc>
          <w:tcPr>
            <w:tcW w:w="2268" w:type="dxa"/>
            <w:vMerge/>
          </w:tcPr>
          <w:p w:rsidR="000044D7" w:rsidRDefault="000044D7"/>
        </w:tc>
        <w:tc>
          <w:tcPr>
            <w:tcW w:w="4535" w:type="dxa"/>
            <w:tcBorders>
              <w:top w:val="nil"/>
            </w:tcBorders>
          </w:tcPr>
          <w:p w:rsidR="000044D7" w:rsidRDefault="000044D7">
            <w:pPr>
              <w:pStyle w:val="ConsPlusNormal"/>
              <w:jc w:val="both"/>
            </w:pPr>
            <w:r>
              <w:t>Государственная услуга (в том числе подача заявления о предоставлении государственной услуги) в многофункциональном центре, через удаленное рабочее место МФЦ не предоставляется</w:t>
            </w:r>
          </w:p>
        </w:tc>
        <w:tc>
          <w:tcPr>
            <w:tcW w:w="2268" w:type="dxa"/>
            <w:vMerge/>
          </w:tcPr>
          <w:p w:rsidR="000044D7" w:rsidRDefault="000044D7"/>
        </w:tc>
      </w:tr>
      <w:tr w:rsidR="000044D7">
        <w:tc>
          <w:tcPr>
            <w:tcW w:w="2268" w:type="dxa"/>
          </w:tcPr>
          <w:p w:rsidR="000044D7" w:rsidRDefault="000044D7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4535" w:type="dxa"/>
          </w:tcPr>
          <w:p w:rsidR="000044D7" w:rsidRDefault="000044D7">
            <w:pPr>
              <w:pStyle w:val="ConsPlusNormal"/>
              <w:jc w:val="both"/>
            </w:pPr>
            <w:r>
              <w:t>Государственная услуга в электронной форме не предоставляется</w:t>
            </w:r>
          </w:p>
        </w:tc>
        <w:tc>
          <w:tcPr>
            <w:tcW w:w="2268" w:type="dxa"/>
          </w:tcPr>
          <w:p w:rsidR="000044D7" w:rsidRDefault="000044D7">
            <w:pPr>
              <w:pStyle w:val="ConsPlusNormal"/>
            </w:pPr>
          </w:p>
        </w:tc>
      </w:tr>
    </w:tbl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0044D7" w:rsidRDefault="000044D7">
      <w:pPr>
        <w:pStyle w:val="ConsPlusNormal"/>
        <w:jc w:val="center"/>
      </w:pPr>
      <w:r>
        <w:t>АДМИНИСТРАТИВНЫХ ПРОЦЕДУР (ДЕЙСТВИЙ), ТРЕБОВАНИЯ</w:t>
      </w:r>
    </w:p>
    <w:p w:rsidR="000044D7" w:rsidRDefault="000044D7">
      <w:pPr>
        <w:pStyle w:val="ConsPlusNormal"/>
        <w:jc w:val="center"/>
      </w:pPr>
      <w:r>
        <w:t>К ПОРЯДКУ ИХ ВЫПОЛНЕНИЯ, В ТОМ ЧИСЛЕ ОСОБЕННОСТИ</w:t>
      </w:r>
    </w:p>
    <w:p w:rsidR="000044D7" w:rsidRDefault="000044D7">
      <w:pPr>
        <w:pStyle w:val="ConsPlusNormal"/>
        <w:jc w:val="center"/>
      </w:pPr>
      <w:r>
        <w:t>ВЫПОЛНЕНИЯ АДМИНИСТРАТИВНЫХ ПРОЦЕДУР (ДЕЙСТВИЙ)</w:t>
      </w:r>
    </w:p>
    <w:p w:rsidR="000044D7" w:rsidRDefault="000044D7">
      <w:pPr>
        <w:pStyle w:val="ConsPlusNormal"/>
        <w:jc w:val="center"/>
      </w:pPr>
      <w:r>
        <w:t>В ЭЛЕКТРОННОЙ ФОРМЕ, А ТАКЖЕ ОСОБЕННОСТИ ВЫПОЛНЕНИЯ</w:t>
      </w:r>
    </w:p>
    <w:p w:rsidR="000044D7" w:rsidRDefault="000044D7">
      <w:pPr>
        <w:pStyle w:val="ConsPlusNormal"/>
        <w:jc w:val="center"/>
      </w:pPr>
      <w:r>
        <w:t>АДМИНИСТРАТИВНЫХ ПРОЦЕДУР В МНОГОФУНКЦИОНАЛЬНЫХ ЦЕНТРАХ,</w:t>
      </w:r>
    </w:p>
    <w:p w:rsidR="000044D7" w:rsidRDefault="000044D7">
      <w:pPr>
        <w:pStyle w:val="ConsPlusNormal"/>
        <w:jc w:val="center"/>
      </w:pPr>
      <w:r>
        <w:t>В УДАЛЕННЫХ РАБОЧИХ МЕСТАХ МНОГОФУНКЦИОНАЛЬНОГО ЦЕНТРА</w:t>
      </w:r>
    </w:p>
    <w:p w:rsidR="000044D7" w:rsidRDefault="000044D7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0044D7" w:rsidRDefault="000044D7">
      <w:pPr>
        <w:pStyle w:val="ConsPlusNormal"/>
        <w:ind w:firstLine="540"/>
        <w:jc w:val="both"/>
      </w:pPr>
      <w:r>
        <w:t>3.1.1. Предоставление государственной услуги по согласованию технических проектов разработки месторождений общераспространенных полезных ископаемых, подземных вод и иной проектной документации на выполнение работ, связанных с пользованием участками недр местного значения в Республике Татарстан, включает в себя следующие процедуры:</w:t>
      </w:r>
    </w:p>
    <w:p w:rsidR="000044D7" w:rsidRDefault="000044D7">
      <w:pPr>
        <w:pStyle w:val="ConsPlusNormal"/>
        <w:ind w:firstLine="540"/>
        <w:jc w:val="both"/>
      </w:pPr>
      <w:r>
        <w:t>консультирование заявителя, оказание помощи заявителю, в том числе в части оформления заявления;</w:t>
      </w:r>
    </w:p>
    <w:p w:rsidR="000044D7" w:rsidRDefault="000044D7">
      <w:pPr>
        <w:pStyle w:val="ConsPlusNormal"/>
        <w:ind w:firstLine="540"/>
        <w:jc w:val="both"/>
      </w:pPr>
      <w:r>
        <w:t xml:space="preserve">принятие документов и регистрация </w:t>
      </w:r>
      <w:hyperlink w:anchor="P402" w:history="1">
        <w:r>
          <w:rPr>
            <w:color w:val="0000FF"/>
          </w:rPr>
          <w:t>заявления</w:t>
        </w:r>
      </w:hyperlink>
      <w:r>
        <w:t>;</w:t>
      </w:r>
    </w:p>
    <w:p w:rsidR="000044D7" w:rsidRDefault="000044D7">
      <w:pPr>
        <w:pStyle w:val="ConsPlusNormal"/>
        <w:ind w:firstLine="540"/>
        <w:jc w:val="both"/>
      </w:pPr>
      <w:r>
        <w:t>подготовка и принятие решения Министерства:</w:t>
      </w:r>
    </w:p>
    <w:p w:rsidR="000044D7" w:rsidRDefault="000044D7">
      <w:pPr>
        <w:pStyle w:val="ConsPlusNormal"/>
        <w:ind w:firstLine="540"/>
        <w:jc w:val="both"/>
      </w:pPr>
      <w:r>
        <w:lastRenderedPageBreak/>
        <w:t>о согласовании проектной документации;</w:t>
      </w:r>
    </w:p>
    <w:p w:rsidR="000044D7" w:rsidRDefault="000044D7">
      <w:pPr>
        <w:pStyle w:val="ConsPlusNormal"/>
        <w:ind w:firstLine="540"/>
        <w:jc w:val="both"/>
      </w:pPr>
      <w:r>
        <w:t>об отказе в согласовании проектной документации;</w:t>
      </w:r>
    </w:p>
    <w:p w:rsidR="000044D7" w:rsidRDefault="000044D7">
      <w:pPr>
        <w:pStyle w:val="ConsPlusNormal"/>
        <w:ind w:firstLine="540"/>
        <w:jc w:val="both"/>
      </w:pPr>
      <w:r>
        <w:t>вручение (направление) заявителю:</w:t>
      </w:r>
    </w:p>
    <w:p w:rsidR="000044D7" w:rsidRDefault="000044D7">
      <w:pPr>
        <w:pStyle w:val="ConsPlusNormal"/>
        <w:ind w:firstLine="540"/>
        <w:jc w:val="both"/>
      </w:pPr>
      <w:r>
        <w:t>решения о согласовании проектной документации;</w:t>
      </w:r>
    </w:p>
    <w:p w:rsidR="000044D7" w:rsidRDefault="000044D7">
      <w:pPr>
        <w:pStyle w:val="ConsPlusNormal"/>
        <w:ind w:firstLine="540"/>
        <w:jc w:val="both"/>
      </w:pPr>
      <w:r>
        <w:t>решения об отказе в согласовании проектной документации;</w:t>
      </w:r>
    </w:p>
    <w:p w:rsidR="000044D7" w:rsidRDefault="000044D7">
      <w:pPr>
        <w:pStyle w:val="ConsPlusNormal"/>
        <w:ind w:firstLine="540"/>
        <w:jc w:val="both"/>
      </w:pPr>
      <w:r>
        <w:t>исправление технических ошибок (описки, опечатки, грамматической или арифметической ошибки).</w:t>
      </w:r>
    </w:p>
    <w:p w:rsidR="000044D7" w:rsidRDefault="000044D7">
      <w:pPr>
        <w:pStyle w:val="ConsPlusNormal"/>
        <w:ind w:firstLine="540"/>
        <w:jc w:val="both"/>
      </w:pPr>
      <w:r>
        <w:t xml:space="preserve">3.1.2. </w:t>
      </w:r>
      <w:hyperlink w:anchor="P44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приведена в приложении к настоящему Регламенту (приложение N 2).</w:t>
      </w:r>
    </w:p>
    <w:p w:rsidR="000044D7" w:rsidRDefault="000044D7">
      <w:pPr>
        <w:pStyle w:val="ConsPlusNormal"/>
        <w:ind w:firstLine="540"/>
        <w:jc w:val="both"/>
      </w:pPr>
      <w:r>
        <w:t xml:space="preserve">3.2. Консультирование заявителя, оказание помощи заявителю, в том числе в части оформления </w:t>
      </w:r>
      <w:hyperlink w:anchor="P402" w:history="1">
        <w:r>
          <w:rPr>
            <w:color w:val="0000FF"/>
          </w:rPr>
          <w:t>заявления</w:t>
        </w:r>
      </w:hyperlink>
      <w:r>
        <w:t>, необходимого для предоставления государственной услуги.</w:t>
      </w:r>
    </w:p>
    <w:p w:rsidR="000044D7" w:rsidRDefault="000044D7">
      <w:pPr>
        <w:pStyle w:val="ConsPlusNormal"/>
        <w:ind w:firstLine="540"/>
        <w:jc w:val="both"/>
      </w:pPr>
      <w:r>
        <w:t>Заявитель вправе обратиться в отдел геологии твердых полезных ископаемых Министерства (далее - Отдел) лично, по телефону и (или) посредством почты (в том числе электронной) для получения консультации о порядке получения государственной услуги.</w:t>
      </w:r>
    </w:p>
    <w:p w:rsidR="000044D7" w:rsidRDefault="000044D7">
      <w:pPr>
        <w:pStyle w:val="ConsPlusNormal"/>
        <w:ind w:firstLine="540"/>
        <w:jc w:val="both"/>
      </w:pPr>
      <w:r>
        <w:t>Специалист Отдела осуществляет консультирование заявителя, в том числе по форме заявления и другим вопросам для получения государственной услуги. При необходимости специалист Отдела оказывает помощь заявителю, в том числе в части оформления заявления, необходимого для предоставления государственной услуги.</w:t>
      </w:r>
    </w:p>
    <w:p w:rsidR="000044D7" w:rsidRDefault="000044D7">
      <w:pPr>
        <w:pStyle w:val="ConsPlusNormal"/>
        <w:ind w:firstLine="540"/>
        <w:jc w:val="both"/>
      </w:pPr>
      <w:r>
        <w:t>Процедура, устанавливаемая настоящим пунктом, осуществляются в день обращения заявителя.</w:t>
      </w:r>
    </w:p>
    <w:p w:rsidR="000044D7" w:rsidRDefault="000044D7">
      <w:pPr>
        <w:pStyle w:val="ConsPlusNormal"/>
        <w:ind w:firstLine="540"/>
        <w:jc w:val="both"/>
      </w:pPr>
      <w:r>
        <w:t>Результат процедуры: консультация, оказание помощи заявителю, в том числе в части оформления заявления, необходимого для предоставления государственной услуги.</w:t>
      </w:r>
    </w:p>
    <w:p w:rsidR="000044D7" w:rsidRDefault="000044D7">
      <w:pPr>
        <w:pStyle w:val="ConsPlusNormal"/>
        <w:ind w:firstLine="540"/>
        <w:jc w:val="both"/>
      </w:pPr>
      <w:r>
        <w:t xml:space="preserve">3.3. Принятие документов и регистрация </w:t>
      </w:r>
      <w:hyperlink w:anchor="P402" w:history="1">
        <w:r>
          <w:rPr>
            <w:color w:val="0000FF"/>
          </w:rPr>
          <w:t>заявления</w:t>
        </w:r>
      </w:hyperlink>
      <w:r>
        <w:t>.</w:t>
      </w:r>
    </w:p>
    <w:p w:rsidR="000044D7" w:rsidRDefault="000044D7">
      <w:pPr>
        <w:pStyle w:val="ConsPlusNormal"/>
        <w:ind w:firstLine="540"/>
        <w:jc w:val="both"/>
      </w:pPr>
      <w:r>
        <w:t xml:space="preserve">3.3.1. Заявитель лично на бумажном носителе либо по почте подает (направляет) в Министерство заявление с приложением указанных в </w:t>
      </w:r>
      <w:hyperlink w:anchor="P121" w:history="1">
        <w:r>
          <w:rPr>
            <w:color w:val="0000FF"/>
          </w:rPr>
          <w:t>пункте 2.5</w:t>
        </w:r>
      </w:hyperlink>
      <w:r>
        <w:t xml:space="preserve"> настоящего Регламента документов.</w:t>
      </w:r>
    </w:p>
    <w:p w:rsidR="000044D7" w:rsidRDefault="000044D7">
      <w:pPr>
        <w:pStyle w:val="ConsPlusNormal"/>
        <w:ind w:firstLine="540"/>
        <w:jc w:val="both"/>
      </w:pPr>
      <w:r>
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</w:r>
    </w:p>
    <w:p w:rsidR="000044D7" w:rsidRDefault="000044D7">
      <w:pPr>
        <w:pStyle w:val="ConsPlusNormal"/>
        <w:ind w:firstLine="540"/>
        <w:jc w:val="both"/>
      </w:pPr>
      <w:r>
        <w:t xml:space="preserve">3.3.2. Специалист </w:t>
      </w:r>
      <w:proofErr w:type="gramStart"/>
      <w:r>
        <w:t>отдела контроля исполнения документов Министерства</w:t>
      </w:r>
      <w:proofErr w:type="gramEnd"/>
      <w:r>
        <w:t xml:space="preserve"> осуществляет:</w:t>
      </w:r>
    </w:p>
    <w:p w:rsidR="000044D7" w:rsidRDefault="000044D7">
      <w:pPr>
        <w:pStyle w:val="ConsPlusNormal"/>
        <w:ind w:firstLine="540"/>
        <w:jc w:val="both"/>
      </w:pPr>
      <w:r>
        <w:t>прием и регистрацию заявления и прилагаемых к нему документов;</w:t>
      </w:r>
    </w:p>
    <w:p w:rsidR="000044D7" w:rsidRDefault="000044D7">
      <w:pPr>
        <w:pStyle w:val="ConsPlusNormal"/>
        <w:ind w:firstLine="540"/>
        <w:jc w:val="both"/>
      </w:pPr>
      <w:r>
        <w:t xml:space="preserve">проверку заявления и документов на наличие оснований для отказа в приеме документов, указанных в </w:t>
      </w:r>
      <w:hyperlink w:anchor="P141" w:history="1">
        <w:r>
          <w:rPr>
            <w:color w:val="0000FF"/>
          </w:rPr>
          <w:t>пункте 2.8</w:t>
        </w:r>
      </w:hyperlink>
      <w:r>
        <w:t xml:space="preserve"> настоящего Регламента. Проверка осуществляется при участии специалиста Отдела.</w:t>
      </w:r>
    </w:p>
    <w:p w:rsidR="000044D7" w:rsidRDefault="000044D7">
      <w:pPr>
        <w:pStyle w:val="ConsPlusNormal"/>
        <w:ind w:firstLine="540"/>
        <w:jc w:val="both"/>
      </w:pPr>
      <w:r>
        <w:t xml:space="preserve">При личном обращении заявителя в случае наличия оснований для отказа в приеме документов, предусмотренных </w:t>
      </w:r>
      <w:hyperlink w:anchor="P141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заявителя отказ оформляется в письменном виде.</w:t>
      </w:r>
    </w:p>
    <w:p w:rsidR="000044D7" w:rsidRDefault="000044D7">
      <w:pPr>
        <w:pStyle w:val="ConsPlusNormal"/>
        <w:ind w:firstLine="540"/>
        <w:jc w:val="both"/>
      </w:pPr>
      <w:r>
        <w:t xml:space="preserve">При направлении заявителем </w:t>
      </w:r>
      <w:hyperlink w:anchor="P402" w:history="1">
        <w:r>
          <w:rPr>
            <w:color w:val="0000FF"/>
          </w:rPr>
          <w:t>заявления</w:t>
        </w:r>
      </w:hyperlink>
      <w:r>
        <w:t xml:space="preserve"> и документов по почте специалист Отдела возвращает ему документы с письменным объяснением содержания выявленных оснований для отказа по почте.</w:t>
      </w:r>
    </w:p>
    <w:p w:rsidR="000044D7" w:rsidRDefault="000044D7">
      <w:pPr>
        <w:pStyle w:val="ConsPlusNormal"/>
        <w:ind w:firstLine="540"/>
        <w:jc w:val="both"/>
      </w:pPr>
      <w:r>
        <w:t xml:space="preserve">В случае отсутствия оснований для отказа в приеме документов, предусмотренных </w:t>
      </w:r>
      <w:hyperlink w:anchor="P141" w:history="1">
        <w:r>
          <w:rPr>
            <w:color w:val="0000FF"/>
          </w:rPr>
          <w:t>пунктом 2.8</w:t>
        </w:r>
      </w:hyperlink>
      <w:r>
        <w:t xml:space="preserve"> настоящего Регламента, регистрирует заявление и приложенные документы в единой межведомственной системе электронного документооборота органов государственной власти Республики Татарстан "Электронное Правительство" (далее - электронный документооборот).</w:t>
      </w:r>
    </w:p>
    <w:p w:rsidR="000044D7" w:rsidRDefault="000044D7">
      <w:pPr>
        <w:pStyle w:val="ConsPlusNormal"/>
        <w:ind w:firstLine="540"/>
        <w:jc w:val="both"/>
      </w:pPr>
      <w:r>
        <w:t xml:space="preserve">В случае несоответствия Технического проекта требованиям к структуре и оформлению проектной документации на разработку месторождений твердых полезных ископаемых, ликвидацию и консервацию горных </w:t>
      </w:r>
      <w:proofErr w:type="gramStart"/>
      <w:r>
        <w:t>выработок</w:t>
      </w:r>
      <w:proofErr w:type="gramEnd"/>
      <w:r>
        <w:t xml:space="preserve"> и первичную переработку минерального сырья, утвержденных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МПР РФ N 218, заявление регистрации не подлежит.</w:t>
      </w:r>
    </w:p>
    <w:p w:rsidR="000044D7" w:rsidRDefault="000044D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поступления заявления.</w:t>
      </w:r>
    </w:p>
    <w:p w:rsidR="000044D7" w:rsidRDefault="000044D7">
      <w:pPr>
        <w:pStyle w:val="ConsPlusNormal"/>
        <w:ind w:firstLine="540"/>
        <w:jc w:val="both"/>
      </w:pPr>
      <w:r>
        <w:t xml:space="preserve">Результат процедур: зарегистрированные и направленные министру </w:t>
      </w:r>
      <w:hyperlink w:anchor="P402" w:history="1">
        <w:r>
          <w:rPr>
            <w:color w:val="0000FF"/>
          </w:rPr>
          <w:t>заявление</w:t>
        </w:r>
      </w:hyperlink>
      <w:r>
        <w:t xml:space="preserve"> и документы.</w:t>
      </w:r>
    </w:p>
    <w:p w:rsidR="000044D7" w:rsidRDefault="000044D7">
      <w:pPr>
        <w:pStyle w:val="ConsPlusNormal"/>
        <w:ind w:firstLine="540"/>
        <w:jc w:val="both"/>
      </w:pPr>
      <w:r>
        <w:lastRenderedPageBreak/>
        <w:t>3.3.3. Министр рассматривает заявление и направляет заместителю министра (курирующему вопросы недропользования) для рассмотрения.</w:t>
      </w:r>
    </w:p>
    <w:p w:rsidR="000044D7" w:rsidRDefault="000044D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регистрации заявления.</w:t>
      </w:r>
    </w:p>
    <w:p w:rsidR="000044D7" w:rsidRDefault="000044D7">
      <w:pPr>
        <w:pStyle w:val="ConsPlusNormal"/>
        <w:ind w:firstLine="540"/>
        <w:jc w:val="both"/>
      </w:pPr>
      <w:r>
        <w:t>Результат процедур: заявление и документы, направленные заместителю министра на рассмотрение.</w:t>
      </w:r>
    </w:p>
    <w:p w:rsidR="000044D7" w:rsidRDefault="000044D7">
      <w:pPr>
        <w:pStyle w:val="ConsPlusNormal"/>
        <w:ind w:firstLine="540"/>
        <w:jc w:val="both"/>
      </w:pPr>
      <w:r>
        <w:t>3.3.4. Заместитель министра рассматривает заявление и направляет начальнику Отдела для рассмотрения.</w:t>
      </w:r>
    </w:p>
    <w:p w:rsidR="000044D7" w:rsidRDefault="000044D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регистрации заявления.</w:t>
      </w:r>
    </w:p>
    <w:p w:rsidR="000044D7" w:rsidRDefault="000044D7">
      <w:pPr>
        <w:pStyle w:val="ConsPlusNormal"/>
        <w:ind w:firstLine="540"/>
        <w:jc w:val="both"/>
      </w:pPr>
      <w:r>
        <w:t xml:space="preserve">Результат процедур: </w:t>
      </w:r>
      <w:hyperlink w:anchor="P402" w:history="1">
        <w:r>
          <w:rPr>
            <w:color w:val="0000FF"/>
          </w:rPr>
          <w:t>заявление</w:t>
        </w:r>
      </w:hyperlink>
      <w:r>
        <w:t xml:space="preserve"> и документы, направленные начальнику Отдела на рассмотрение.</w:t>
      </w:r>
    </w:p>
    <w:p w:rsidR="000044D7" w:rsidRDefault="000044D7">
      <w:pPr>
        <w:pStyle w:val="ConsPlusNormal"/>
        <w:ind w:firstLine="540"/>
        <w:jc w:val="both"/>
      </w:pPr>
      <w:r>
        <w:t>3.4. Подготовка и утверждение решения Министерства:</w:t>
      </w:r>
    </w:p>
    <w:p w:rsidR="000044D7" w:rsidRDefault="000044D7">
      <w:pPr>
        <w:pStyle w:val="ConsPlusNormal"/>
        <w:ind w:firstLine="540"/>
        <w:jc w:val="both"/>
      </w:pPr>
      <w:r>
        <w:t>о согласовании проектной документации;</w:t>
      </w:r>
    </w:p>
    <w:p w:rsidR="000044D7" w:rsidRDefault="000044D7">
      <w:pPr>
        <w:pStyle w:val="ConsPlusNormal"/>
        <w:ind w:firstLine="540"/>
        <w:jc w:val="both"/>
      </w:pPr>
      <w:r>
        <w:t>об отказе в согласовании проектной документации.</w:t>
      </w:r>
    </w:p>
    <w:p w:rsidR="000044D7" w:rsidRDefault="000044D7">
      <w:pPr>
        <w:pStyle w:val="ConsPlusNormal"/>
        <w:ind w:firstLine="540"/>
        <w:jc w:val="both"/>
      </w:pPr>
      <w:r>
        <w:t>3.4.1. Начальник Отдела назначает ответственного исполнителя по рассмотрению документов по согласованию технических проектов разработки месторождений общераспространенных полезных ископаемых, подземных вод и иной проектной документации на выполнение работ, связанных с пользованием участками недр местного значения в Республике Татарстан.</w:t>
      </w:r>
    </w:p>
    <w:p w:rsidR="000044D7" w:rsidRDefault="000044D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2 дней с момента окончания предыдущей процедуры.</w:t>
      </w:r>
    </w:p>
    <w:p w:rsidR="000044D7" w:rsidRDefault="000044D7">
      <w:pPr>
        <w:pStyle w:val="ConsPlusNormal"/>
        <w:ind w:firstLine="540"/>
        <w:jc w:val="both"/>
      </w:pPr>
      <w:r>
        <w:t>Результат процедур: заявление и документы, направленные специалисту Отдела.</w:t>
      </w:r>
    </w:p>
    <w:p w:rsidR="000044D7" w:rsidRDefault="000044D7">
      <w:pPr>
        <w:pStyle w:val="ConsPlusNormal"/>
        <w:ind w:firstLine="540"/>
        <w:jc w:val="both"/>
      </w:pPr>
      <w:bookmarkStart w:id="12" w:name="P241"/>
      <w:bookmarkEnd w:id="12"/>
      <w:r>
        <w:t>3.4.2. Специалист Отдела на основании поступившего заявления и приложенных к нему документов:</w:t>
      </w:r>
    </w:p>
    <w:p w:rsidR="000044D7" w:rsidRDefault="000044D7">
      <w:pPr>
        <w:pStyle w:val="ConsPlusNormal"/>
        <w:ind w:firstLine="540"/>
        <w:jc w:val="both"/>
      </w:pPr>
      <w:r>
        <w:t xml:space="preserve">проводит анализ представленных документов в соответствии с </w:t>
      </w:r>
      <w:hyperlink w:anchor="P121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0044D7" w:rsidRDefault="000044D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12 дней с момента окончания предыдущей процедуры.</w:t>
      </w:r>
    </w:p>
    <w:p w:rsidR="000044D7" w:rsidRDefault="000044D7">
      <w:pPr>
        <w:pStyle w:val="ConsPlusNormal"/>
        <w:ind w:firstLine="540"/>
        <w:jc w:val="both"/>
      </w:pPr>
      <w:r>
        <w:t>Результат процедур: проанализированные документы, направленные специалисту Отдела.</w:t>
      </w:r>
    </w:p>
    <w:p w:rsidR="000044D7" w:rsidRDefault="000044D7">
      <w:pPr>
        <w:pStyle w:val="ConsPlusNormal"/>
        <w:ind w:firstLine="540"/>
        <w:jc w:val="both"/>
      </w:pPr>
      <w:r>
        <w:t xml:space="preserve">3.4.3. Специалист Отдела запрашивает документы, указанные в </w:t>
      </w:r>
      <w:hyperlink w:anchor="P132" w:history="1">
        <w:r>
          <w:rPr>
            <w:color w:val="0000FF"/>
          </w:rPr>
          <w:t>пункте 2.6</w:t>
        </w:r>
      </w:hyperlink>
      <w:r>
        <w:t xml:space="preserve"> настоящего Регламента (в случае, если они не представлены заявителем по собственной инициативе), в электронной форме в отделе геологии и лицензирования по Республике Татарстан (Татнедра) Департамента по недропользованию по Приволжскому федеральному округу (ПРИВОЛЖСКНЕДРА).</w:t>
      </w:r>
    </w:p>
    <w:p w:rsidR="000044D7" w:rsidRDefault="000044D7">
      <w:pPr>
        <w:pStyle w:val="ConsPlusNormal"/>
        <w:ind w:firstLine="540"/>
        <w:jc w:val="both"/>
      </w:pPr>
      <w:proofErr w:type="gramStart"/>
      <w:r>
        <w:t>Специалист Отдела формирует и направляет запросы в электронной форме в Управление государственной экологической экспертизы и нормирования воздействия на окружающую среду Министерства, отдел геологии углеводородного сырья Министерства, отдел гидрогеологии и регулирования водопользования Министерства и отдел информационно-геологических ресурсов и мониторинга геологической среды Министерства для получения заключения о соответствии проектной документации требованиям законодательства в области охраны недр и окружающей среды.</w:t>
      </w:r>
      <w:proofErr w:type="gramEnd"/>
    </w:p>
    <w:p w:rsidR="000044D7" w:rsidRDefault="000044D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1 дня с момента окончания предыдущей процедуры.</w:t>
      </w:r>
    </w:p>
    <w:p w:rsidR="000044D7" w:rsidRDefault="000044D7">
      <w:pPr>
        <w:pStyle w:val="ConsPlusNormal"/>
        <w:ind w:firstLine="540"/>
        <w:jc w:val="both"/>
      </w:pPr>
      <w:r>
        <w:t>Результат процедур: направленные запросы о предоставлении сведений.</w:t>
      </w:r>
    </w:p>
    <w:p w:rsidR="000044D7" w:rsidRDefault="000044D7">
      <w:pPr>
        <w:pStyle w:val="ConsPlusNormal"/>
        <w:ind w:firstLine="540"/>
        <w:jc w:val="both"/>
      </w:pPr>
      <w:bookmarkStart w:id="13" w:name="P249"/>
      <w:bookmarkEnd w:id="13"/>
      <w:r>
        <w:t xml:space="preserve">3.4.4. </w:t>
      </w:r>
      <w:proofErr w:type="gramStart"/>
      <w:r>
        <w:t>Специалист Отдела получает ответы на запросы из Отдела геологии и лицензирования по Республике Татарстан (Татнедра) Департамента по недропользованию по Приволжскому федеральному округу (ПРИВОЛЖСКНЕДРА), Управления государственной экологической экспертизы и нормирования воздействия на окружающую среду Министерства, отдела геологии углеводородного сырья Министерства, отдела гидрогеологии и регулирования водопользования Министерства и отдела информационно-геологических ресурсов и мониторинга геологической среды Министерства, затем готовит и направляет начальнику Отдела</w:t>
      </w:r>
      <w:proofErr w:type="gramEnd"/>
      <w:r>
        <w:t xml:space="preserve"> (в его отсутствие - лицу, исполняющему обязанности начальника Отдела) при отсутствии оснований, указанных в </w:t>
      </w:r>
      <w:hyperlink w:anchor="P146" w:history="1">
        <w:r>
          <w:rPr>
            <w:color w:val="0000FF"/>
          </w:rPr>
          <w:t>пункте 2.9</w:t>
        </w:r>
      </w:hyperlink>
      <w:r>
        <w:t xml:space="preserve"> настоящего Регламента, проект решения Министерства о согласовании проектной </w:t>
      </w:r>
      <w:r>
        <w:lastRenderedPageBreak/>
        <w:t>документации.</w:t>
      </w:r>
    </w:p>
    <w:p w:rsidR="000044D7" w:rsidRDefault="000044D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7 дней с момента окончания предыдущей процедуры.</w:t>
      </w:r>
    </w:p>
    <w:p w:rsidR="000044D7" w:rsidRDefault="000044D7">
      <w:pPr>
        <w:pStyle w:val="ConsPlusNormal"/>
        <w:ind w:firstLine="540"/>
        <w:jc w:val="both"/>
      </w:pPr>
      <w:r>
        <w:t>Результат процедуры: документы, сведения, являющиеся результатом ответа на запрос, либо уведомление об отсутствии, направленные в Министерство.</w:t>
      </w:r>
    </w:p>
    <w:p w:rsidR="000044D7" w:rsidRDefault="000044D7">
      <w:pPr>
        <w:pStyle w:val="ConsPlusNormal"/>
        <w:ind w:firstLine="540"/>
        <w:jc w:val="both"/>
      </w:pPr>
      <w:r>
        <w:t>3.4.5. Начальник Отдела согласовывает проект решения Министерства и выносит его на рассмотрение на рабочем совещании Министерства.</w:t>
      </w:r>
    </w:p>
    <w:p w:rsidR="000044D7" w:rsidRDefault="000044D7">
      <w:pPr>
        <w:pStyle w:val="ConsPlusNormal"/>
        <w:ind w:firstLine="540"/>
        <w:jc w:val="both"/>
      </w:pPr>
      <w:r>
        <w:t>Проект решения Министерства, рассмотренный на рабочем совещании Министерства, оформляется протоколом рассмотрения проектной документации, который подписывается заместителем министра, курирующим вопросы недропользования (в его отсутствие - исполняющим обязанности заместителя министра).</w:t>
      </w:r>
    </w:p>
    <w:p w:rsidR="000044D7" w:rsidRDefault="000044D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2 дней с момента окончания предыдущей процедуры.</w:t>
      </w:r>
    </w:p>
    <w:p w:rsidR="000044D7" w:rsidRDefault="000044D7">
      <w:pPr>
        <w:pStyle w:val="ConsPlusNormal"/>
        <w:ind w:firstLine="540"/>
        <w:jc w:val="both"/>
      </w:pPr>
      <w:r>
        <w:t>Результат процедур: проект решения Министерства, оформленный протоколом рассмотрения проектной документации.</w:t>
      </w:r>
    </w:p>
    <w:p w:rsidR="000044D7" w:rsidRDefault="000044D7">
      <w:pPr>
        <w:pStyle w:val="ConsPlusNormal"/>
        <w:ind w:firstLine="540"/>
        <w:jc w:val="both"/>
      </w:pPr>
      <w:bookmarkStart w:id="14" w:name="P256"/>
      <w:bookmarkEnd w:id="14"/>
      <w:r>
        <w:t>3.4.6. Заместитель министра, курирующий вопросы недропользования (в его отсутствие - исполняющий обязанности заместителя министра), подписывает проект решения Министерства, оформленный протоколом о согласовании проектной документации.</w:t>
      </w:r>
    </w:p>
    <w:p w:rsidR="000044D7" w:rsidRDefault="000044D7">
      <w:pPr>
        <w:pStyle w:val="ConsPlusNormal"/>
        <w:ind w:firstLine="540"/>
        <w:jc w:val="both"/>
      </w:pPr>
      <w:r>
        <w:t>Подписанное заместителем министра (в его отсутствие - исполняющим обязанности заместителя министра) решение, в форме протокола рассмотрения проектной документации, направляется подготовившему его специалисту Отдела.</w:t>
      </w:r>
    </w:p>
    <w:p w:rsidR="000044D7" w:rsidRDefault="000044D7">
      <w:pPr>
        <w:pStyle w:val="ConsPlusNormal"/>
        <w:ind w:firstLine="540"/>
        <w:jc w:val="both"/>
      </w:pPr>
      <w:r>
        <w:t>Процедуры, установленные настоящим пунктом, осуществляются в течение 2 дней с момента окончания предыдущей процедуры.</w:t>
      </w:r>
    </w:p>
    <w:p w:rsidR="000044D7" w:rsidRDefault="000044D7">
      <w:pPr>
        <w:pStyle w:val="ConsPlusNormal"/>
        <w:ind w:firstLine="540"/>
        <w:jc w:val="both"/>
      </w:pPr>
      <w:r>
        <w:t>Результат процедуры: подписанный заместителем министра протокол рассмотрения проектной документации.</w:t>
      </w:r>
    </w:p>
    <w:p w:rsidR="000044D7" w:rsidRDefault="000044D7">
      <w:pPr>
        <w:pStyle w:val="ConsPlusNormal"/>
        <w:ind w:firstLine="540"/>
        <w:jc w:val="both"/>
      </w:pPr>
      <w:r>
        <w:t>3.5. Вручение (направление) заявителю решения о согласовании проектной документации или решения об отказе в согласовании проектной документации.</w:t>
      </w:r>
    </w:p>
    <w:p w:rsidR="000044D7" w:rsidRDefault="000044D7">
      <w:pPr>
        <w:pStyle w:val="ConsPlusNormal"/>
        <w:ind w:firstLine="540"/>
        <w:jc w:val="both"/>
      </w:pPr>
      <w:r>
        <w:t xml:space="preserve">3.5.1. Специалист Отдела при наличии оснований, указанных в </w:t>
      </w:r>
      <w:hyperlink w:anchor="P146" w:history="1">
        <w:r>
          <w:rPr>
            <w:color w:val="0000FF"/>
          </w:rPr>
          <w:t>пункте 2.9</w:t>
        </w:r>
      </w:hyperlink>
      <w:r>
        <w:t xml:space="preserve"> настоящего Регламента - оформляет и направляет Заявителю письмо о мотивированном отказе в согласовании проектной документации.</w:t>
      </w:r>
    </w:p>
    <w:p w:rsidR="000044D7" w:rsidRDefault="000044D7">
      <w:pPr>
        <w:pStyle w:val="ConsPlusNormal"/>
        <w:ind w:firstLine="540"/>
        <w:jc w:val="both"/>
      </w:pPr>
      <w:r>
        <w:t xml:space="preserve">Процедуры, устанавливаемые настоящим пунктом, осуществляются в течение 1 дня с момента окончания процедур, указанных в </w:t>
      </w:r>
      <w:hyperlink w:anchor="P241" w:history="1">
        <w:r>
          <w:rPr>
            <w:color w:val="0000FF"/>
          </w:rPr>
          <w:t>пункте 3.4.2</w:t>
        </w:r>
      </w:hyperlink>
      <w:r>
        <w:t>.</w:t>
      </w:r>
    </w:p>
    <w:p w:rsidR="000044D7" w:rsidRDefault="000044D7">
      <w:pPr>
        <w:pStyle w:val="ConsPlusNormal"/>
        <w:ind w:firstLine="540"/>
        <w:jc w:val="both"/>
      </w:pPr>
      <w:r>
        <w:t>Результат процедур: письмо Заявителю о мотивированном отказе в согласовании проектной документации.</w:t>
      </w:r>
    </w:p>
    <w:p w:rsidR="000044D7" w:rsidRDefault="000044D7">
      <w:pPr>
        <w:pStyle w:val="ConsPlusNormal"/>
        <w:ind w:firstLine="540"/>
        <w:jc w:val="both"/>
      </w:pPr>
      <w:r>
        <w:t>3.5.2. Специалист Отдела направляет Заявителю письмо о согласовании проектной документации и подписанный заместителем министра (в его отсутствие - исполняющим обязанности заместителя министра) протокол рассмотрения проектной документации.</w:t>
      </w:r>
    </w:p>
    <w:p w:rsidR="000044D7" w:rsidRDefault="000044D7">
      <w:pPr>
        <w:pStyle w:val="ConsPlusNormal"/>
        <w:ind w:firstLine="540"/>
        <w:jc w:val="both"/>
      </w:pPr>
      <w:r>
        <w:t xml:space="preserve">Процедура, устанавливаемая настоящим пунктом, осуществляется в течение 3 дней со дня окончания процедуры, установленной </w:t>
      </w:r>
      <w:hyperlink w:anchor="P256" w:history="1">
        <w:r>
          <w:rPr>
            <w:color w:val="0000FF"/>
          </w:rPr>
          <w:t>пунктом 3.4.6</w:t>
        </w:r>
      </w:hyperlink>
      <w:r>
        <w:t xml:space="preserve"> настоящего Регламента.</w:t>
      </w:r>
    </w:p>
    <w:p w:rsidR="000044D7" w:rsidRDefault="000044D7">
      <w:pPr>
        <w:pStyle w:val="ConsPlusNormal"/>
        <w:ind w:firstLine="540"/>
        <w:jc w:val="both"/>
      </w:pPr>
      <w:r>
        <w:t>Результат процедуры: письмо Заявителю о согласовании проектной документации с приложением подписанного протокола рассмотрения проектной документации.</w:t>
      </w:r>
    </w:p>
    <w:p w:rsidR="000044D7" w:rsidRDefault="000044D7">
      <w:pPr>
        <w:pStyle w:val="ConsPlusNormal"/>
        <w:ind w:firstLine="540"/>
        <w:jc w:val="both"/>
      </w:pPr>
      <w:r>
        <w:t>3.6. Исправление технических ошибок (описок, опечаток, грамматической или арифметической ошибки).</w:t>
      </w:r>
    </w:p>
    <w:p w:rsidR="000044D7" w:rsidRDefault="000044D7">
      <w:pPr>
        <w:pStyle w:val="ConsPlusNormal"/>
        <w:ind w:firstLine="540"/>
        <w:jc w:val="both"/>
      </w:pPr>
      <w:r>
        <w:t>3.6.1. В случае обнаружения технической ошибки (описки, опечатки, грамматической или арифметической ошибки) в документе, являющимся результатом государственной услуги, заявитель представляет в Отдел:</w:t>
      </w:r>
    </w:p>
    <w:p w:rsidR="000044D7" w:rsidRDefault="000044D7">
      <w:pPr>
        <w:pStyle w:val="ConsPlusNormal"/>
        <w:ind w:firstLine="540"/>
        <w:jc w:val="both"/>
      </w:pPr>
      <w:hyperlink w:anchor="P593" w:history="1">
        <w:r>
          <w:rPr>
            <w:color w:val="0000FF"/>
          </w:rPr>
          <w:t>заявление</w:t>
        </w:r>
      </w:hyperlink>
      <w:r>
        <w:t xml:space="preserve"> об исправлении технической ошибки (описки, опечатки, грамматической или арифметической ошибки) (приложение N 3);</w:t>
      </w:r>
    </w:p>
    <w:p w:rsidR="000044D7" w:rsidRDefault="000044D7">
      <w:pPr>
        <w:pStyle w:val="ConsPlusNormal"/>
        <w:ind w:firstLine="540"/>
        <w:jc w:val="both"/>
      </w:pPr>
      <w:r>
        <w:t>документ, выданный заявителю как результат государственной услуги, в котором содержится техническая ошибка (описка, опечатка, грамматическая или арифметическая ошибка);</w:t>
      </w:r>
    </w:p>
    <w:p w:rsidR="000044D7" w:rsidRDefault="000044D7">
      <w:pPr>
        <w:pStyle w:val="ConsPlusNormal"/>
        <w:ind w:firstLine="540"/>
        <w:jc w:val="both"/>
      </w:pPr>
      <w:r>
        <w:t>документы, имеющие юридическую силу, свидетельствующие о наличии технической ошибки (описки, опечатки, грамматической или арифметической ошибки).</w:t>
      </w:r>
    </w:p>
    <w:p w:rsidR="000044D7" w:rsidRDefault="000044D7">
      <w:pPr>
        <w:pStyle w:val="ConsPlusNormal"/>
        <w:ind w:firstLine="540"/>
        <w:jc w:val="both"/>
      </w:pPr>
      <w:hyperlink w:anchor="P593" w:history="1">
        <w:r>
          <w:rPr>
            <w:color w:val="0000FF"/>
          </w:rPr>
          <w:t>Заявление</w:t>
        </w:r>
      </w:hyperlink>
      <w:r>
        <w:t xml:space="preserve"> об исправлении технической ошибки (описки, опечатки, грамматической или арифметической ошибки) в сведениях, указанных в документе, являющемся результатом </w:t>
      </w:r>
      <w:r>
        <w:lastRenderedPageBreak/>
        <w:t>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почты).</w:t>
      </w:r>
    </w:p>
    <w:p w:rsidR="000044D7" w:rsidRDefault="000044D7">
      <w:pPr>
        <w:pStyle w:val="ConsPlusNormal"/>
        <w:ind w:firstLine="540"/>
        <w:jc w:val="both"/>
      </w:pPr>
      <w:r>
        <w:t xml:space="preserve">3.6.2. Специалист отдела контроля исполнения документов Министерства, осуществляет прием </w:t>
      </w:r>
      <w:hyperlink w:anchor="P593" w:history="1">
        <w:r>
          <w:rPr>
            <w:color w:val="0000FF"/>
          </w:rPr>
          <w:t>заявления</w:t>
        </w:r>
      </w:hyperlink>
      <w:r>
        <w:t xml:space="preserve"> об исправлении технической ошибки (описки, опечатки, грамматической или арифметической ошибки), регистрирует заявление с приложенными документами и передает их в Отдел.</w:t>
      </w:r>
    </w:p>
    <w:p w:rsidR="000044D7" w:rsidRDefault="000044D7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день регистрации заявления.</w:t>
      </w:r>
    </w:p>
    <w:p w:rsidR="000044D7" w:rsidRDefault="000044D7">
      <w:pPr>
        <w:pStyle w:val="ConsPlusNormal"/>
        <w:ind w:firstLine="540"/>
        <w:jc w:val="both"/>
      </w:pPr>
      <w:r>
        <w:t>Результат процедуры: принятое и зарегистрированное заявление, направленное на рассмотрение специалисту Отдела.</w:t>
      </w:r>
    </w:p>
    <w:p w:rsidR="000044D7" w:rsidRDefault="000044D7">
      <w:pPr>
        <w:pStyle w:val="ConsPlusNormal"/>
        <w:ind w:firstLine="540"/>
        <w:jc w:val="both"/>
      </w:pPr>
      <w:r>
        <w:t xml:space="preserve">3.6.3. </w:t>
      </w:r>
      <w:proofErr w:type="gramStart"/>
      <w:r>
        <w:t xml:space="preserve">Специалист Отдела рассматривает документы и в целях внесения исправлений в документ, являющийся результатом государственной услуги, осуществляет процедуры, предусмотренные </w:t>
      </w:r>
      <w:hyperlink w:anchor="P249" w:history="1">
        <w:r>
          <w:rPr>
            <w:color w:val="0000FF"/>
          </w:rPr>
          <w:t>пунктами 3.4.4</w:t>
        </w:r>
      </w:hyperlink>
      <w:r>
        <w:t xml:space="preserve"> - </w:t>
      </w:r>
      <w:hyperlink w:anchor="P256" w:history="1">
        <w:r>
          <w:rPr>
            <w:color w:val="0000FF"/>
          </w:rPr>
          <w:t>3.4.6</w:t>
        </w:r>
      </w:hyperlink>
      <w:r>
        <w:t xml:space="preserve"> настоящего Регламента, и выдает переоформленный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 (описка, опечатка, грамматическая или арифметическая ошибка), или направляет в адрес заявителя почтовым отправлением (посредством</w:t>
      </w:r>
      <w:proofErr w:type="gramEnd"/>
      <w:r>
        <w:t xml:space="preserve"> электронной почты) письмо о возможности получения документа при предоставлении в Отдел оригинала документа, в котором содержится техническая ошибка (описка, опечатка, грамматическая или арифметическая ошибка).</w:t>
      </w:r>
    </w:p>
    <w:p w:rsidR="000044D7" w:rsidRDefault="000044D7">
      <w:pPr>
        <w:pStyle w:val="ConsPlusNormal"/>
        <w:ind w:firstLine="540"/>
        <w:jc w:val="both"/>
      </w:pPr>
      <w:r>
        <w:t xml:space="preserve">Процедура, устанавливаемая настоящим пунктом, осуществляется в течение 7 дней после обнаружения технической ошибки (описки, опечатки, грамматической или арифметической ошибки) или получения от любого заинтересованного лица </w:t>
      </w:r>
      <w:hyperlink w:anchor="P593" w:history="1">
        <w:r>
          <w:rPr>
            <w:color w:val="0000FF"/>
          </w:rPr>
          <w:t>заявления</w:t>
        </w:r>
      </w:hyperlink>
      <w:r>
        <w:t xml:space="preserve"> о допущенной ошибке (описке, опечатке, грамматической или арифметической ошибке).</w:t>
      </w:r>
    </w:p>
    <w:p w:rsidR="000044D7" w:rsidRDefault="000044D7">
      <w:pPr>
        <w:pStyle w:val="ConsPlusNormal"/>
        <w:ind w:firstLine="540"/>
        <w:jc w:val="both"/>
      </w:pPr>
      <w:r>
        <w:t>Результат процедуры: выданный (направленный) переоформленный документ, являющийся результатом государственной услуги.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center"/>
        <w:outlineLvl w:val="1"/>
      </w:pPr>
      <w:r>
        <w:t>4. ПОРЯДОК И ФОРМЫ КОНТРОЛЯ</w:t>
      </w:r>
    </w:p>
    <w:p w:rsidR="000044D7" w:rsidRDefault="000044D7">
      <w:pPr>
        <w:pStyle w:val="ConsPlusNormal"/>
        <w:jc w:val="center"/>
      </w:pPr>
      <w:r>
        <w:t>ЗА ПРЕДОСТАВЛЕНИЕМ ГОСУДАРСТВЕННОЙ УСЛУГИ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лицами, осуществляется начальником Отдела.</w:t>
      </w:r>
    </w:p>
    <w:p w:rsidR="000044D7" w:rsidRDefault="000044D7">
      <w:pPr>
        <w:pStyle w:val="ConsPlusNormal"/>
        <w:ind w:firstLine="540"/>
        <w:jc w:val="both"/>
      </w:pPr>
      <w:r>
        <w:t>4.2. Текущий контроль осуществляется в форме проведения проверок полноты и качества исполнения государственной услуги.</w:t>
      </w:r>
    </w:p>
    <w:p w:rsidR="000044D7" w:rsidRDefault="000044D7">
      <w:pPr>
        <w:pStyle w:val="ConsPlusNormal"/>
        <w:ind w:firstLine="540"/>
        <w:jc w:val="both"/>
      </w:pPr>
      <w:r>
        <w:t>4.3. Проверки могут быть плановыми и внеплановыми. Плановые проверки осуществляются на основании полугодовых и годовых планов работы Министерства. Внеплановые проверки проводятся по конкретному обращению заявителя.</w:t>
      </w:r>
    </w:p>
    <w:p w:rsidR="000044D7" w:rsidRDefault="000044D7">
      <w:pPr>
        <w:pStyle w:val="ConsPlusNormal"/>
        <w:ind w:firstLine="540"/>
        <w:jc w:val="both"/>
      </w:pPr>
      <w:r>
        <w:t>4.4. По результатам проведенных проверок в случае выявления нарушений, допущенных должностными лицами Министерства при предоставлении государственной услуги, виновные лица привлекаются к ответственности в соответствии с законодательством Российской Федерации.</w:t>
      </w:r>
    </w:p>
    <w:p w:rsidR="000044D7" w:rsidRDefault="000044D7">
      <w:pPr>
        <w:pStyle w:val="ConsPlusNormal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center"/>
        <w:outlineLvl w:val="1"/>
      </w:pPr>
      <w:r>
        <w:t>5. ДОСУДЕБНОЕ (ВНЕСУДЕБНОЕ) ОБЖАЛОВАНИЕ РЕШЕНИЙ И ДЕЙСТВИЙ</w:t>
      </w:r>
    </w:p>
    <w:p w:rsidR="000044D7" w:rsidRDefault="000044D7">
      <w:pPr>
        <w:pStyle w:val="ConsPlusNormal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0044D7" w:rsidRDefault="000044D7">
      <w:pPr>
        <w:pStyle w:val="ConsPlusNormal"/>
        <w:jc w:val="center"/>
      </w:pPr>
      <w:r>
        <w:t>УСЛУГУ, А ТАКЖЕ ДОЛЖНОСТНЫХ ЛИЦ, ГОСУДАРСТВЕННЫХ СЛУЖАЩИХ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ind w:firstLine="540"/>
        <w:jc w:val="both"/>
      </w:pPr>
      <w:bookmarkStart w:id="15" w:name="P293"/>
      <w:bookmarkEnd w:id="15"/>
      <w:r>
        <w:t xml:space="preserve">5.1. Получатели государственной услуги имеют право на обжалование действий (бездействия) государственного гражданского служащего Министерства, участвующего в </w:t>
      </w:r>
      <w:r>
        <w:lastRenderedPageBreak/>
        <w:t>предоставлении государственной услуги, в досудебном порядке - в Министерство. Жалобы на решения, действия (бездействия) министра в связи с предоставлением государственной услуги подаются заявителем в Кабинет Министров Республики Татарстан.</w:t>
      </w:r>
    </w:p>
    <w:p w:rsidR="000044D7" w:rsidRDefault="000044D7">
      <w:pPr>
        <w:pStyle w:val="ConsPlusNormal"/>
        <w:ind w:firstLine="540"/>
        <w:jc w:val="both"/>
      </w:pPr>
      <w:r>
        <w:t>Заявители могут обратиться с жалобой, в том числе в следующих случаях:</w:t>
      </w:r>
    </w:p>
    <w:p w:rsidR="000044D7" w:rsidRDefault="000044D7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0044D7" w:rsidRDefault="000044D7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0044D7" w:rsidRDefault="000044D7">
      <w:pPr>
        <w:pStyle w:val="ConsPlusNormal"/>
        <w:ind w:firstLine="540"/>
        <w:jc w:val="both"/>
      </w:pPr>
      <w: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Татарстан, настоящим Регламентом для предоставления государственной услуги;</w:t>
      </w:r>
    </w:p>
    <w:p w:rsidR="000044D7" w:rsidRDefault="000044D7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настоящим Регламентом для предоставления государственной услуги;</w:t>
      </w:r>
    </w:p>
    <w:p w:rsidR="000044D7" w:rsidRDefault="000044D7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настоящим Регламентом;</w:t>
      </w:r>
    </w:p>
    <w:p w:rsidR="000044D7" w:rsidRDefault="000044D7">
      <w:pPr>
        <w:pStyle w:val="ConsPlusNormal"/>
        <w:ind w:firstLine="540"/>
        <w:jc w:val="both"/>
      </w:pPr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Татарстан, настоящим Регламентом;</w:t>
      </w:r>
    </w:p>
    <w:p w:rsidR="000044D7" w:rsidRDefault="000044D7">
      <w:pPr>
        <w:pStyle w:val="ConsPlusNormal"/>
        <w:ind w:firstLine="540"/>
        <w:jc w:val="both"/>
      </w:pPr>
      <w:proofErr w:type="gramStart"/>
      <w:r>
        <w:t>7) отказ Министерства, его 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044D7" w:rsidRDefault="000044D7">
      <w:pPr>
        <w:pStyle w:val="ConsPlusNormal"/>
        <w:ind w:firstLine="540"/>
        <w:jc w:val="both"/>
      </w:pPr>
      <w:r>
        <w:t>5.2. Жалоба получателями государственной услуги может быть направлена по почте, с использованием информационно-телекоммуникационной сети "Интернет", через Интернет-приемную, портал государственных и муниципальных услуг Республики Татарстан, единый портал государственных и муниципальных услуг (функций), многофункциональный центр, а также может быть принята при личном приеме заявителя.</w:t>
      </w:r>
    </w:p>
    <w:p w:rsidR="000044D7" w:rsidRDefault="000044D7">
      <w:pPr>
        <w:pStyle w:val="ConsPlusNormal"/>
        <w:ind w:firstLine="540"/>
        <w:jc w:val="both"/>
      </w:pPr>
      <w:r>
        <w:t>5.3. Жалоба получателей государственной услуги должна содержать следующую информацию:</w:t>
      </w:r>
    </w:p>
    <w:p w:rsidR="000044D7" w:rsidRDefault="000044D7">
      <w:pPr>
        <w:pStyle w:val="ConsPlusNormal"/>
        <w:ind w:firstLine="540"/>
        <w:jc w:val="both"/>
      </w:pPr>
      <w:r>
        <w:t>наименование Министерства, должностного лица Министерства либо государственного гражданского служащего, решения и действия (бездействие) которых обжалуются;</w:t>
      </w:r>
    </w:p>
    <w:p w:rsidR="000044D7" w:rsidRDefault="000044D7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4D7" w:rsidRDefault="000044D7">
      <w:pPr>
        <w:pStyle w:val="ConsPlusNormal"/>
        <w:ind w:firstLine="540"/>
        <w:jc w:val="both"/>
      </w:pPr>
      <w:r>
        <w:t>сведения об обжалуемых решениях и действиях (бездействии) Министерства, его должностного лица либо государственного гражданского служащего, участвующего в предоставлении государственной услуги;</w:t>
      </w:r>
    </w:p>
    <w:p w:rsidR="000044D7" w:rsidRDefault="000044D7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 служащего.</w:t>
      </w:r>
    </w:p>
    <w:p w:rsidR="000044D7" w:rsidRDefault="000044D7">
      <w:pPr>
        <w:pStyle w:val="ConsPlusNormal"/>
        <w:ind w:firstLine="540"/>
        <w:jc w:val="both"/>
      </w:pPr>
      <w:r>
        <w:t xml:space="preserve">5.4. </w:t>
      </w:r>
      <w:proofErr w:type="gramStart"/>
      <w:r>
        <w:t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</w:t>
      </w:r>
    </w:p>
    <w:p w:rsidR="000044D7" w:rsidRDefault="000044D7">
      <w:pPr>
        <w:pStyle w:val="ConsPlusNormal"/>
        <w:ind w:firstLine="540"/>
        <w:jc w:val="both"/>
      </w:pPr>
      <w: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044D7" w:rsidRDefault="000044D7">
      <w:pPr>
        <w:pStyle w:val="ConsPlusNormal"/>
        <w:ind w:firstLine="540"/>
        <w:jc w:val="both"/>
      </w:pPr>
      <w:r>
        <w:t>5.6. Жалоба подписывается лично либо уполномоченным заявителем лицом.</w:t>
      </w:r>
    </w:p>
    <w:p w:rsidR="000044D7" w:rsidRDefault="000044D7">
      <w:pPr>
        <w:pStyle w:val="ConsPlusNormal"/>
        <w:ind w:firstLine="540"/>
        <w:jc w:val="both"/>
      </w:pPr>
      <w:r>
        <w:t>5.7. По результатам рассмотрения жалобы министр (в его отсутствие - лицо им уполномоченное) принимает одно из следующих решений:</w:t>
      </w:r>
    </w:p>
    <w:p w:rsidR="000044D7" w:rsidRDefault="000044D7">
      <w:pPr>
        <w:pStyle w:val="ConsPlusNormal"/>
        <w:ind w:firstLine="540"/>
        <w:jc w:val="both"/>
      </w:pPr>
      <w:bookmarkStart w:id="16" w:name="P312"/>
      <w:bookmarkEnd w:id="16"/>
      <w:proofErr w:type="gramStart"/>
      <w:r>
        <w:lastRenderedPageBreak/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0044D7" w:rsidRDefault="000044D7">
      <w:pPr>
        <w:pStyle w:val="ConsPlusNormal"/>
        <w:ind w:firstLine="540"/>
        <w:jc w:val="both"/>
      </w:pPr>
      <w:bookmarkStart w:id="17" w:name="P313"/>
      <w:bookmarkEnd w:id="17"/>
      <w:r>
        <w:t>2) отказывает в удовлетворении жалобы.</w:t>
      </w:r>
    </w:p>
    <w:p w:rsidR="000044D7" w:rsidRDefault="000044D7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12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313" w:history="1">
        <w:r>
          <w:rPr>
            <w:color w:val="0000FF"/>
          </w:rPr>
          <w:t>2</w:t>
        </w:r>
      </w:hyperlink>
      <w: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44D7" w:rsidRDefault="000044D7">
      <w:pPr>
        <w:pStyle w:val="ConsPlusNormal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right"/>
        <w:outlineLvl w:val="1"/>
      </w:pPr>
      <w:r>
        <w:t>Приложение (справочное)</w:t>
      </w:r>
    </w:p>
    <w:p w:rsidR="000044D7" w:rsidRDefault="000044D7">
      <w:pPr>
        <w:pStyle w:val="ConsPlusNormal"/>
        <w:jc w:val="right"/>
      </w:pPr>
      <w:r>
        <w:t>к Административному регламенту</w:t>
      </w:r>
    </w:p>
    <w:p w:rsidR="000044D7" w:rsidRDefault="000044D7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0044D7" w:rsidRDefault="000044D7">
      <w:pPr>
        <w:pStyle w:val="ConsPlusNormal"/>
        <w:jc w:val="right"/>
      </w:pPr>
      <w:r>
        <w:t xml:space="preserve">услуги по согласованию </w:t>
      </w:r>
      <w:proofErr w:type="gramStart"/>
      <w:r>
        <w:t>технических</w:t>
      </w:r>
      <w:proofErr w:type="gramEnd"/>
    </w:p>
    <w:p w:rsidR="000044D7" w:rsidRDefault="000044D7">
      <w:pPr>
        <w:pStyle w:val="ConsPlusNormal"/>
        <w:jc w:val="right"/>
      </w:pPr>
      <w:r>
        <w:t>проектов разработки месторождений</w:t>
      </w:r>
    </w:p>
    <w:p w:rsidR="000044D7" w:rsidRDefault="000044D7">
      <w:pPr>
        <w:pStyle w:val="ConsPlusNormal"/>
        <w:jc w:val="right"/>
      </w:pPr>
      <w:r>
        <w:t>общераспространенных полезных</w:t>
      </w:r>
    </w:p>
    <w:p w:rsidR="000044D7" w:rsidRDefault="000044D7">
      <w:pPr>
        <w:pStyle w:val="ConsPlusNormal"/>
        <w:jc w:val="right"/>
      </w:pPr>
      <w:r>
        <w:t>ископаемых, подземных вод и иной</w:t>
      </w:r>
    </w:p>
    <w:p w:rsidR="000044D7" w:rsidRDefault="000044D7">
      <w:pPr>
        <w:pStyle w:val="ConsPlusNormal"/>
        <w:jc w:val="right"/>
      </w:pPr>
      <w:r>
        <w:t>проектной документации на выполнение</w:t>
      </w:r>
    </w:p>
    <w:p w:rsidR="000044D7" w:rsidRDefault="000044D7">
      <w:pPr>
        <w:pStyle w:val="ConsPlusNormal"/>
        <w:jc w:val="right"/>
      </w:pPr>
      <w:r>
        <w:t>работ, связанных с пользованием</w:t>
      </w:r>
    </w:p>
    <w:p w:rsidR="000044D7" w:rsidRDefault="000044D7">
      <w:pPr>
        <w:pStyle w:val="ConsPlusNormal"/>
        <w:jc w:val="right"/>
      </w:pPr>
      <w:r>
        <w:t>участками недр местного значения</w:t>
      </w:r>
    </w:p>
    <w:p w:rsidR="000044D7" w:rsidRDefault="000044D7">
      <w:pPr>
        <w:pStyle w:val="ConsPlusNormal"/>
        <w:jc w:val="right"/>
      </w:pPr>
      <w:r>
        <w:t>в Республике Татарстан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Title"/>
        <w:jc w:val="center"/>
      </w:pPr>
      <w:r>
        <w:t>РЕКВИЗИТЫ</w:t>
      </w:r>
    </w:p>
    <w:p w:rsidR="000044D7" w:rsidRDefault="000044D7">
      <w:pPr>
        <w:pStyle w:val="ConsPlusTitle"/>
        <w:jc w:val="center"/>
      </w:pPr>
      <w:r>
        <w:t>ДОЛЖНОСТНЫХ ЛИЦ, ОТВЕТСТВЕННЫХ ЗА ПРЕДОСТАВЛЕНИЕ</w:t>
      </w:r>
    </w:p>
    <w:p w:rsidR="000044D7" w:rsidRDefault="000044D7">
      <w:pPr>
        <w:pStyle w:val="ConsPlusTitle"/>
        <w:jc w:val="center"/>
      </w:pPr>
      <w:r>
        <w:t>ГОСУДАРСТВЕННОЙ УСЛУГИ ПО СОГЛАСОВАНИЮ ТЕХНИЧЕСКИХ ПРОЕКТОВ</w:t>
      </w:r>
    </w:p>
    <w:p w:rsidR="000044D7" w:rsidRDefault="000044D7">
      <w:pPr>
        <w:pStyle w:val="ConsPlusTitle"/>
        <w:jc w:val="center"/>
      </w:pPr>
      <w:r>
        <w:t>РАЗРАБОТКИ МЕСТОРОЖДЕНИЙ ОБЩЕРАСПРОСТРАНЕННЫХ ПОЛЕЗНЫХ</w:t>
      </w:r>
    </w:p>
    <w:p w:rsidR="000044D7" w:rsidRDefault="000044D7">
      <w:pPr>
        <w:pStyle w:val="ConsPlusTitle"/>
        <w:jc w:val="center"/>
      </w:pPr>
      <w:r>
        <w:t>ИСКОПАЕМЫХ, ПОДЗЕМНЫХ ВОД И ИНОЙ ПРОЕКТНОЙ ДОКУМЕНТАЦИИ</w:t>
      </w:r>
    </w:p>
    <w:p w:rsidR="000044D7" w:rsidRDefault="000044D7">
      <w:pPr>
        <w:pStyle w:val="ConsPlusTitle"/>
        <w:jc w:val="center"/>
      </w:pPr>
      <w:r>
        <w:t>НА ВЫПОЛНЕНИЕ РАБОТ, СВЯЗАННЫХ С ПОЛЬЗОВАНИЕМ УЧАСТКАМИ</w:t>
      </w:r>
    </w:p>
    <w:p w:rsidR="000044D7" w:rsidRDefault="000044D7">
      <w:pPr>
        <w:pStyle w:val="ConsPlusTitle"/>
        <w:jc w:val="center"/>
      </w:pPr>
      <w:r>
        <w:t>НЕДР МЕСТНОГО ЗНАЧЕНИЯ В РЕСПУБЛИКЕ ТАТАРСТАН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center"/>
        <w:outlineLvl w:val="2"/>
      </w:pPr>
      <w:r>
        <w:t>МИНИСТЕРСТВО ЭКОЛОГИИ И ПРИРОДНЫХ РЕСУРСОВ</w:t>
      </w:r>
    </w:p>
    <w:p w:rsidR="000044D7" w:rsidRDefault="000044D7">
      <w:pPr>
        <w:pStyle w:val="ConsPlusNormal"/>
        <w:jc w:val="center"/>
      </w:pPr>
      <w:r>
        <w:t>РЕСПУБЛИКИ ТАТАРСТАН</w:t>
      </w:r>
    </w:p>
    <w:p w:rsidR="000044D7" w:rsidRDefault="0000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474"/>
        <w:gridCol w:w="3118"/>
      </w:tblGrid>
      <w:tr w:rsidR="000044D7">
        <w:tc>
          <w:tcPr>
            <w:tcW w:w="4309" w:type="dxa"/>
          </w:tcPr>
          <w:p w:rsidR="000044D7" w:rsidRDefault="000044D7">
            <w:pPr>
              <w:pStyle w:val="ConsPlusNormal"/>
              <w:jc w:val="center"/>
            </w:pPr>
            <w:r>
              <w:t>Должность, Ф.И.О.</w:t>
            </w:r>
          </w:p>
        </w:tc>
        <w:tc>
          <w:tcPr>
            <w:tcW w:w="1474" w:type="dxa"/>
          </w:tcPr>
          <w:p w:rsidR="000044D7" w:rsidRDefault="000044D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18" w:type="dxa"/>
          </w:tcPr>
          <w:p w:rsidR="000044D7" w:rsidRDefault="000044D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0044D7">
        <w:tc>
          <w:tcPr>
            <w:tcW w:w="4309" w:type="dxa"/>
          </w:tcPr>
          <w:p w:rsidR="000044D7" w:rsidRDefault="000044D7">
            <w:pPr>
              <w:pStyle w:val="ConsPlusNormal"/>
              <w:jc w:val="both"/>
            </w:pPr>
            <w:r>
              <w:t>Министр экологии и природных ресурсов Республики Татарстан</w:t>
            </w:r>
          </w:p>
          <w:p w:rsidR="000044D7" w:rsidRDefault="000044D7">
            <w:pPr>
              <w:pStyle w:val="ConsPlusNormal"/>
              <w:jc w:val="both"/>
            </w:pPr>
            <w:r>
              <w:t>Абдулганиев Фарид Султанович</w:t>
            </w:r>
          </w:p>
        </w:tc>
        <w:tc>
          <w:tcPr>
            <w:tcW w:w="1474" w:type="dxa"/>
          </w:tcPr>
          <w:p w:rsidR="000044D7" w:rsidRDefault="000044D7">
            <w:pPr>
              <w:pStyle w:val="ConsPlusNormal"/>
              <w:jc w:val="center"/>
            </w:pPr>
            <w:r>
              <w:t>267-68-01</w:t>
            </w:r>
          </w:p>
        </w:tc>
        <w:tc>
          <w:tcPr>
            <w:tcW w:w="3118" w:type="dxa"/>
          </w:tcPr>
          <w:p w:rsidR="000044D7" w:rsidRDefault="000044D7">
            <w:pPr>
              <w:pStyle w:val="ConsPlusNormal"/>
              <w:jc w:val="center"/>
            </w:pPr>
            <w:r>
              <w:t>eco@tatar.ru</w:t>
            </w:r>
          </w:p>
        </w:tc>
      </w:tr>
      <w:tr w:rsidR="000044D7">
        <w:tc>
          <w:tcPr>
            <w:tcW w:w="4309" w:type="dxa"/>
          </w:tcPr>
          <w:p w:rsidR="000044D7" w:rsidRDefault="000044D7">
            <w:pPr>
              <w:pStyle w:val="ConsPlusNormal"/>
              <w:jc w:val="both"/>
            </w:pPr>
            <w:r>
              <w:t>Заместитель министра</w:t>
            </w:r>
          </w:p>
          <w:p w:rsidR="000044D7" w:rsidRDefault="000044D7">
            <w:pPr>
              <w:pStyle w:val="ConsPlusNormal"/>
              <w:jc w:val="both"/>
            </w:pPr>
            <w:r>
              <w:t>Гайнетдинов Радик Нуретдинович</w:t>
            </w:r>
          </w:p>
        </w:tc>
        <w:tc>
          <w:tcPr>
            <w:tcW w:w="1474" w:type="dxa"/>
          </w:tcPr>
          <w:p w:rsidR="000044D7" w:rsidRDefault="000044D7">
            <w:pPr>
              <w:pStyle w:val="ConsPlusNormal"/>
              <w:jc w:val="center"/>
            </w:pPr>
            <w:r>
              <w:t>267-68-26</w:t>
            </w:r>
          </w:p>
        </w:tc>
        <w:tc>
          <w:tcPr>
            <w:tcW w:w="3118" w:type="dxa"/>
          </w:tcPr>
          <w:p w:rsidR="000044D7" w:rsidRDefault="000044D7">
            <w:pPr>
              <w:pStyle w:val="ConsPlusNormal"/>
              <w:jc w:val="center"/>
            </w:pPr>
            <w:r>
              <w:t>Radik.Gaynetdinov@tatar.ru</w:t>
            </w:r>
          </w:p>
        </w:tc>
      </w:tr>
      <w:tr w:rsidR="000044D7">
        <w:tc>
          <w:tcPr>
            <w:tcW w:w="4309" w:type="dxa"/>
          </w:tcPr>
          <w:p w:rsidR="000044D7" w:rsidRDefault="000044D7">
            <w:pPr>
              <w:pStyle w:val="ConsPlusNormal"/>
              <w:jc w:val="both"/>
            </w:pPr>
            <w:r>
              <w:t>Начальник Управления минерально-сырьевых и водных ресурсов</w:t>
            </w:r>
          </w:p>
          <w:p w:rsidR="000044D7" w:rsidRDefault="000044D7">
            <w:pPr>
              <w:pStyle w:val="ConsPlusNormal"/>
              <w:jc w:val="both"/>
            </w:pPr>
            <w:r>
              <w:t>Фаттахов Ильдар Салимзянович</w:t>
            </w:r>
          </w:p>
        </w:tc>
        <w:tc>
          <w:tcPr>
            <w:tcW w:w="1474" w:type="dxa"/>
          </w:tcPr>
          <w:p w:rsidR="000044D7" w:rsidRDefault="000044D7">
            <w:pPr>
              <w:pStyle w:val="ConsPlusNormal"/>
              <w:jc w:val="center"/>
            </w:pPr>
            <w:r>
              <w:t>267-68-60</w:t>
            </w:r>
          </w:p>
        </w:tc>
        <w:tc>
          <w:tcPr>
            <w:tcW w:w="3118" w:type="dxa"/>
          </w:tcPr>
          <w:p w:rsidR="000044D7" w:rsidRDefault="000044D7">
            <w:pPr>
              <w:pStyle w:val="ConsPlusNormal"/>
              <w:jc w:val="center"/>
            </w:pPr>
            <w:r>
              <w:t>Ildar.Fattahov@tatar.ru</w:t>
            </w:r>
          </w:p>
        </w:tc>
      </w:tr>
      <w:tr w:rsidR="000044D7">
        <w:tc>
          <w:tcPr>
            <w:tcW w:w="4309" w:type="dxa"/>
          </w:tcPr>
          <w:p w:rsidR="000044D7" w:rsidRDefault="000044D7">
            <w:pPr>
              <w:pStyle w:val="ConsPlusNormal"/>
              <w:jc w:val="both"/>
            </w:pPr>
            <w:r>
              <w:lastRenderedPageBreak/>
              <w:t>Начальник отдела геологии твердых полезных ископаемых</w:t>
            </w:r>
          </w:p>
          <w:p w:rsidR="000044D7" w:rsidRDefault="000044D7">
            <w:pPr>
              <w:pStyle w:val="ConsPlusNormal"/>
              <w:jc w:val="both"/>
            </w:pPr>
            <w:r>
              <w:t>Бутаков Виктор Геннадьевич</w:t>
            </w:r>
          </w:p>
        </w:tc>
        <w:tc>
          <w:tcPr>
            <w:tcW w:w="1474" w:type="dxa"/>
          </w:tcPr>
          <w:p w:rsidR="000044D7" w:rsidRDefault="000044D7">
            <w:pPr>
              <w:pStyle w:val="ConsPlusNormal"/>
              <w:jc w:val="center"/>
            </w:pPr>
            <w:r>
              <w:t>267-68-97</w:t>
            </w:r>
          </w:p>
        </w:tc>
        <w:tc>
          <w:tcPr>
            <w:tcW w:w="3118" w:type="dxa"/>
          </w:tcPr>
          <w:p w:rsidR="000044D7" w:rsidRDefault="000044D7">
            <w:pPr>
              <w:pStyle w:val="ConsPlusNormal"/>
              <w:jc w:val="center"/>
            </w:pPr>
            <w:r>
              <w:t>Viktor.Butakov@tatar.ru</w:t>
            </w:r>
          </w:p>
        </w:tc>
      </w:tr>
    </w:tbl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center"/>
        <w:outlineLvl w:val="2"/>
      </w:pPr>
      <w:r>
        <w:t>АППАРАТ КАБИНЕТА МИНИСТРОВ РЕСПУБЛИКИ ТАТАРСТАН</w:t>
      </w:r>
    </w:p>
    <w:p w:rsidR="000044D7" w:rsidRDefault="0000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474"/>
        <w:gridCol w:w="3118"/>
      </w:tblGrid>
      <w:tr w:rsidR="000044D7">
        <w:tc>
          <w:tcPr>
            <w:tcW w:w="4309" w:type="dxa"/>
          </w:tcPr>
          <w:p w:rsidR="000044D7" w:rsidRDefault="000044D7">
            <w:pPr>
              <w:pStyle w:val="ConsPlusNormal"/>
              <w:jc w:val="center"/>
            </w:pPr>
            <w:r>
              <w:t>Должность, Ф.И.О.</w:t>
            </w:r>
          </w:p>
        </w:tc>
        <w:tc>
          <w:tcPr>
            <w:tcW w:w="1474" w:type="dxa"/>
          </w:tcPr>
          <w:p w:rsidR="000044D7" w:rsidRDefault="000044D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18" w:type="dxa"/>
          </w:tcPr>
          <w:p w:rsidR="000044D7" w:rsidRDefault="000044D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0044D7">
        <w:tc>
          <w:tcPr>
            <w:tcW w:w="4309" w:type="dxa"/>
          </w:tcPr>
          <w:p w:rsidR="000044D7" w:rsidRDefault="000044D7">
            <w:pPr>
              <w:pStyle w:val="ConsPlusNormal"/>
              <w:jc w:val="both"/>
            </w:pPr>
            <w:r>
              <w:t>Отдел по работе с обращениями граждан</w:t>
            </w:r>
          </w:p>
        </w:tc>
        <w:tc>
          <w:tcPr>
            <w:tcW w:w="1474" w:type="dxa"/>
          </w:tcPr>
          <w:p w:rsidR="000044D7" w:rsidRDefault="000044D7">
            <w:pPr>
              <w:pStyle w:val="ConsPlusNormal"/>
              <w:jc w:val="center"/>
            </w:pPr>
            <w:r>
              <w:t>264-77-46</w:t>
            </w:r>
          </w:p>
        </w:tc>
        <w:tc>
          <w:tcPr>
            <w:tcW w:w="3118" w:type="dxa"/>
          </w:tcPr>
          <w:p w:rsidR="000044D7" w:rsidRDefault="000044D7">
            <w:pPr>
              <w:pStyle w:val="ConsPlusNormal"/>
              <w:jc w:val="center"/>
            </w:pPr>
            <w:r>
              <w:t>pisma@tatar.ru</w:t>
            </w:r>
          </w:p>
        </w:tc>
      </w:tr>
    </w:tbl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right"/>
        <w:outlineLvl w:val="1"/>
      </w:pPr>
      <w:r>
        <w:t>Приложение N 1</w:t>
      </w:r>
    </w:p>
    <w:p w:rsidR="000044D7" w:rsidRDefault="000044D7">
      <w:pPr>
        <w:pStyle w:val="ConsPlusNormal"/>
        <w:jc w:val="right"/>
      </w:pPr>
      <w:r>
        <w:t>к Административному регламенту</w:t>
      </w:r>
    </w:p>
    <w:p w:rsidR="000044D7" w:rsidRDefault="000044D7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0044D7" w:rsidRDefault="000044D7">
      <w:pPr>
        <w:pStyle w:val="ConsPlusNormal"/>
        <w:jc w:val="right"/>
      </w:pPr>
      <w:r>
        <w:t xml:space="preserve">услуги по согласованию </w:t>
      </w:r>
      <w:proofErr w:type="gramStart"/>
      <w:r>
        <w:t>технических</w:t>
      </w:r>
      <w:proofErr w:type="gramEnd"/>
    </w:p>
    <w:p w:rsidR="000044D7" w:rsidRDefault="000044D7">
      <w:pPr>
        <w:pStyle w:val="ConsPlusNormal"/>
        <w:jc w:val="right"/>
      </w:pPr>
      <w:r>
        <w:t>проектов разработки месторождений</w:t>
      </w:r>
    </w:p>
    <w:p w:rsidR="000044D7" w:rsidRDefault="000044D7">
      <w:pPr>
        <w:pStyle w:val="ConsPlusNormal"/>
        <w:jc w:val="right"/>
      </w:pPr>
      <w:r>
        <w:t>общераспространенных полезных</w:t>
      </w:r>
    </w:p>
    <w:p w:rsidR="000044D7" w:rsidRDefault="000044D7">
      <w:pPr>
        <w:pStyle w:val="ConsPlusNormal"/>
        <w:jc w:val="right"/>
      </w:pPr>
      <w:r>
        <w:t>ископаемых, подземных вод и</w:t>
      </w:r>
    </w:p>
    <w:p w:rsidR="000044D7" w:rsidRDefault="000044D7">
      <w:pPr>
        <w:pStyle w:val="ConsPlusNormal"/>
        <w:jc w:val="right"/>
      </w:pPr>
      <w:r>
        <w:t>иной проектной документации</w:t>
      </w:r>
    </w:p>
    <w:p w:rsidR="000044D7" w:rsidRDefault="000044D7">
      <w:pPr>
        <w:pStyle w:val="ConsPlusNormal"/>
        <w:jc w:val="right"/>
      </w:pPr>
      <w:r>
        <w:t>на выполнение работ, связанных</w:t>
      </w:r>
    </w:p>
    <w:p w:rsidR="000044D7" w:rsidRDefault="000044D7">
      <w:pPr>
        <w:pStyle w:val="ConsPlusNormal"/>
        <w:jc w:val="right"/>
      </w:pPr>
      <w:r>
        <w:t>с пользованием участками</w:t>
      </w:r>
    </w:p>
    <w:p w:rsidR="000044D7" w:rsidRDefault="000044D7">
      <w:pPr>
        <w:pStyle w:val="ConsPlusNormal"/>
        <w:jc w:val="right"/>
      </w:pPr>
      <w:r>
        <w:t>недр местного значения</w:t>
      </w:r>
    </w:p>
    <w:p w:rsidR="000044D7" w:rsidRDefault="000044D7">
      <w:pPr>
        <w:pStyle w:val="ConsPlusNormal"/>
        <w:jc w:val="right"/>
      </w:pPr>
      <w:r>
        <w:t>в Республике Татарстан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nformat"/>
        <w:jc w:val="both"/>
      </w:pPr>
      <w:r>
        <w:t>N ________ от __________ 201__ г.</w:t>
      </w:r>
    </w:p>
    <w:p w:rsidR="000044D7" w:rsidRDefault="000044D7">
      <w:pPr>
        <w:pStyle w:val="ConsPlusNonformat"/>
        <w:jc w:val="both"/>
      </w:pPr>
    </w:p>
    <w:p w:rsidR="000044D7" w:rsidRDefault="000044D7">
      <w:pPr>
        <w:pStyle w:val="ConsPlusNonformat"/>
        <w:jc w:val="both"/>
      </w:pPr>
      <w:r>
        <w:t xml:space="preserve">                                            Министру экологии и </w:t>
      </w:r>
      <w:proofErr w:type="gramStart"/>
      <w:r>
        <w:t>природных</w:t>
      </w:r>
      <w:proofErr w:type="gramEnd"/>
    </w:p>
    <w:p w:rsidR="000044D7" w:rsidRDefault="000044D7">
      <w:pPr>
        <w:pStyle w:val="ConsPlusNonformat"/>
        <w:jc w:val="both"/>
      </w:pPr>
      <w:r>
        <w:t xml:space="preserve">                                            ресурсов Республики Татарстан</w:t>
      </w:r>
    </w:p>
    <w:p w:rsidR="000044D7" w:rsidRDefault="000044D7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Ф.С.Абдулганиеву</w:t>
      </w:r>
      <w:proofErr w:type="spellEnd"/>
    </w:p>
    <w:p w:rsidR="000044D7" w:rsidRDefault="000044D7">
      <w:pPr>
        <w:pStyle w:val="ConsPlusNonformat"/>
        <w:jc w:val="both"/>
      </w:pPr>
      <w:r>
        <w:t xml:space="preserve">                                            от ___________________________</w:t>
      </w:r>
    </w:p>
    <w:p w:rsidR="000044D7" w:rsidRDefault="000044D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(Ф.И.О. руководителя,</w:t>
      </w:r>
      <w:proofErr w:type="gramEnd"/>
    </w:p>
    <w:p w:rsidR="000044D7" w:rsidRDefault="000044D7">
      <w:pPr>
        <w:pStyle w:val="ConsPlusNonformat"/>
        <w:jc w:val="both"/>
      </w:pPr>
      <w:r>
        <w:t xml:space="preserve">                                             наименование предприятия, ИП)</w:t>
      </w:r>
    </w:p>
    <w:p w:rsidR="000044D7" w:rsidRDefault="000044D7">
      <w:pPr>
        <w:pStyle w:val="ConsPlusNonformat"/>
        <w:jc w:val="both"/>
      </w:pPr>
      <w:r>
        <w:t xml:space="preserve">                                            лицензия N ______ серия ______</w:t>
      </w:r>
    </w:p>
    <w:p w:rsidR="000044D7" w:rsidRDefault="000044D7">
      <w:pPr>
        <w:pStyle w:val="ConsPlusNonformat"/>
        <w:jc w:val="both"/>
      </w:pPr>
      <w:r>
        <w:t xml:space="preserve">                                            участок недр _________________</w:t>
      </w:r>
    </w:p>
    <w:p w:rsidR="000044D7" w:rsidRDefault="000044D7">
      <w:pPr>
        <w:pStyle w:val="ConsPlusNonformat"/>
        <w:jc w:val="both"/>
      </w:pPr>
      <w:r>
        <w:t xml:space="preserve">                                            ______________________________</w:t>
      </w:r>
    </w:p>
    <w:p w:rsidR="000044D7" w:rsidRDefault="000044D7">
      <w:pPr>
        <w:pStyle w:val="ConsPlusNonformat"/>
        <w:jc w:val="both"/>
      </w:pPr>
    </w:p>
    <w:p w:rsidR="000044D7" w:rsidRDefault="000044D7">
      <w:pPr>
        <w:pStyle w:val="ConsPlusNonformat"/>
        <w:jc w:val="both"/>
      </w:pPr>
      <w:bookmarkStart w:id="18" w:name="P402"/>
      <w:bookmarkEnd w:id="18"/>
      <w:r>
        <w:t xml:space="preserve">                                Заявление</w:t>
      </w:r>
    </w:p>
    <w:p w:rsidR="000044D7" w:rsidRDefault="000044D7">
      <w:pPr>
        <w:pStyle w:val="ConsPlusNonformat"/>
        <w:jc w:val="both"/>
      </w:pPr>
    </w:p>
    <w:p w:rsidR="000044D7" w:rsidRDefault="000044D7">
      <w:pPr>
        <w:pStyle w:val="ConsPlusNonformat"/>
        <w:jc w:val="both"/>
      </w:pPr>
      <w:r>
        <w:t xml:space="preserve">    Прошу  рассмотреть  и согласовать проектно-техническую документацию </w:t>
      </w:r>
      <w:proofErr w:type="gramStart"/>
      <w:r>
        <w:t>на</w:t>
      </w:r>
      <w:proofErr w:type="gramEnd"/>
    </w:p>
    <w:p w:rsidR="000044D7" w:rsidRDefault="000044D7">
      <w:pPr>
        <w:pStyle w:val="ConsPlusNonformat"/>
        <w:jc w:val="both"/>
      </w:pPr>
      <w:r>
        <w:t>разработку _______________________________________________________________</w:t>
      </w:r>
    </w:p>
    <w:p w:rsidR="000044D7" w:rsidRDefault="000044D7">
      <w:pPr>
        <w:pStyle w:val="ConsPlusNonformat"/>
        <w:jc w:val="both"/>
      </w:pPr>
      <w:r>
        <w:t xml:space="preserve">                    (название и вид полезного ископаемого)</w:t>
      </w:r>
    </w:p>
    <w:p w:rsidR="000044D7" w:rsidRDefault="000044D7">
      <w:pPr>
        <w:pStyle w:val="ConsPlusNonformat"/>
        <w:jc w:val="both"/>
      </w:pPr>
      <w:r>
        <w:t>_________________________________________________________________________,</w:t>
      </w:r>
    </w:p>
    <w:p w:rsidR="000044D7" w:rsidRDefault="000044D7">
      <w:pPr>
        <w:pStyle w:val="ConsPlusNonformat"/>
        <w:jc w:val="both"/>
      </w:pPr>
      <w:r>
        <w:t>расположенного ___________________________________________________________</w:t>
      </w:r>
    </w:p>
    <w:p w:rsidR="000044D7" w:rsidRDefault="000044D7">
      <w:pPr>
        <w:pStyle w:val="ConsPlusNonformat"/>
        <w:jc w:val="both"/>
      </w:pPr>
      <w:r>
        <w:t xml:space="preserve">                               (район, место расположения)</w:t>
      </w:r>
    </w:p>
    <w:p w:rsidR="000044D7" w:rsidRDefault="000044D7">
      <w:pPr>
        <w:pStyle w:val="ConsPlusNonformat"/>
        <w:jc w:val="both"/>
      </w:pPr>
      <w:r>
        <w:t>Перечень прилагаемых документов:</w:t>
      </w:r>
    </w:p>
    <w:p w:rsidR="000044D7" w:rsidRDefault="000044D7">
      <w:pPr>
        <w:pStyle w:val="ConsPlusNonformat"/>
        <w:jc w:val="both"/>
      </w:pPr>
      <w:r>
        <w:t>1. _______________________________________________________________________</w:t>
      </w:r>
    </w:p>
    <w:p w:rsidR="000044D7" w:rsidRDefault="000044D7">
      <w:pPr>
        <w:pStyle w:val="ConsPlusNonformat"/>
        <w:jc w:val="both"/>
      </w:pPr>
      <w:r>
        <w:t>2. _______________________________________________________________________</w:t>
      </w:r>
    </w:p>
    <w:p w:rsidR="000044D7" w:rsidRDefault="000044D7">
      <w:pPr>
        <w:pStyle w:val="ConsPlusNonformat"/>
        <w:jc w:val="both"/>
      </w:pPr>
      <w:r>
        <w:t>3. _______________________________________________________________________</w:t>
      </w:r>
    </w:p>
    <w:p w:rsidR="000044D7" w:rsidRDefault="000044D7">
      <w:pPr>
        <w:pStyle w:val="ConsPlusNonformat"/>
        <w:jc w:val="both"/>
      </w:pPr>
      <w:r>
        <w:t>4. _______________________________________________________________________</w:t>
      </w:r>
    </w:p>
    <w:p w:rsidR="000044D7" w:rsidRDefault="000044D7">
      <w:pPr>
        <w:pStyle w:val="ConsPlusNonformat"/>
        <w:jc w:val="both"/>
      </w:pPr>
      <w:r>
        <w:t>5. _______________________________________________________________________</w:t>
      </w:r>
    </w:p>
    <w:p w:rsidR="000044D7" w:rsidRDefault="000044D7">
      <w:pPr>
        <w:pStyle w:val="ConsPlusNonformat"/>
        <w:jc w:val="both"/>
      </w:pPr>
      <w:r>
        <w:t xml:space="preserve">              (указать весь перечень прилагаемых документов)</w:t>
      </w:r>
    </w:p>
    <w:p w:rsidR="000044D7" w:rsidRDefault="000044D7">
      <w:pPr>
        <w:pStyle w:val="ConsPlusNonformat"/>
        <w:jc w:val="both"/>
      </w:pPr>
    </w:p>
    <w:p w:rsidR="000044D7" w:rsidRDefault="000044D7">
      <w:pPr>
        <w:pStyle w:val="ConsPlusNonformat"/>
        <w:jc w:val="both"/>
      </w:pPr>
      <w:r>
        <w:t>Руководитель               _________________   /_________________________/</w:t>
      </w:r>
    </w:p>
    <w:p w:rsidR="000044D7" w:rsidRDefault="000044D7">
      <w:pPr>
        <w:pStyle w:val="ConsPlusNonformat"/>
        <w:jc w:val="both"/>
      </w:pPr>
      <w:r>
        <w:t xml:space="preserve">                              (подпись)           (расшифровка подписи)</w:t>
      </w:r>
    </w:p>
    <w:p w:rsidR="000044D7" w:rsidRDefault="000044D7">
      <w:pPr>
        <w:pStyle w:val="ConsPlusNonformat"/>
        <w:jc w:val="both"/>
      </w:pPr>
    </w:p>
    <w:p w:rsidR="000044D7" w:rsidRDefault="000044D7">
      <w:pPr>
        <w:pStyle w:val="ConsPlusNonformat"/>
        <w:jc w:val="both"/>
      </w:pPr>
    </w:p>
    <w:p w:rsidR="000044D7" w:rsidRDefault="000044D7">
      <w:pPr>
        <w:pStyle w:val="ConsPlusNonformat"/>
        <w:jc w:val="both"/>
      </w:pPr>
      <w:r>
        <w:t>Исп. (Ф.И.О. полностью).</w:t>
      </w:r>
    </w:p>
    <w:p w:rsidR="000044D7" w:rsidRDefault="000044D7">
      <w:pPr>
        <w:pStyle w:val="ConsPlusNonformat"/>
        <w:jc w:val="both"/>
      </w:pPr>
      <w:r>
        <w:t xml:space="preserve">(Контактный телефон, </w:t>
      </w:r>
      <w:proofErr w:type="spellStart"/>
      <w:r>
        <w:t>E-mail</w:t>
      </w:r>
      <w:proofErr w:type="spellEnd"/>
      <w:r>
        <w:t>)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right"/>
        <w:outlineLvl w:val="1"/>
      </w:pPr>
      <w:r>
        <w:t>Приложение N 2</w:t>
      </w:r>
    </w:p>
    <w:p w:rsidR="000044D7" w:rsidRDefault="000044D7">
      <w:pPr>
        <w:pStyle w:val="ConsPlusNormal"/>
        <w:jc w:val="right"/>
      </w:pPr>
      <w:r>
        <w:t>к Административному регламенту</w:t>
      </w:r>
    </w:p>
    <w:p w:rsidR="000044D7" w:rsidRDefault="000044D7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0044D7" w:rsidRDefault="000044D7">
      <w:pPr>
        <w:pStyle w:val="ConsPlusNormal"/>
        <w:jc w:val="right"/>
      </w:pPr>
      <w:r>
        <w:t xml:space="preserve">услуги по согласованию </w:t>
      </w:r>
      <w:proofErr w:type="gramStart"/>
      <w:r>
        <w:t>технических</w:t>
      </w:r>
      <w:proofErr w:type="gramEnd"/>
    </w:p>
    <w:p w:rsidR="000044D7" w:rsidRDefault="000044D7">
      <w:pPr>
        <w:pStyle w:val="ConsPlusNormal"/>
        <w:jc w:val="right"/>
      </w:pPr>
      <w:r>
        <w:t>проектов разработки месторождений</w:t>
      </w:r>
    </w:p>
    <w:p w:rsidR="000044D7" w:rsidRDefault="000044D7">
      <w:pPr>
        <w:pStyle w:val="ConsPlusNormal"/>
        <w:jc w:val="right"/>
      </w:pPr>
      <w:r>
        <w:t>общераспространенных полезных</w:t>
      </w:r>
    </w:p>
    <w:p w:rsidR="000044D7" w:rsidRDefault="000044D7">
      <w:pPr>
        <w:pStyle w:val="ConsPlusNormal"/>
        <w:jc w:val="right"/>
      </w:pPr>
      <w:r>
        <w:t>ископаемых и иной проектной</w:t>
      </w:r>
    </w:p>
    <w:p w:rsidR="000044D7" w:rsidRDefault="000044D7">
      <w:pPr>
        <w:pStyle w:val="ConsPlusNormal"/>
        <w:jc w:val="right"/>
      </w:pPr>
      <w:r>
        <w:t>документации на выполнение работ,</w:t>
      </w:r>
    </w:p>
    <w:p w:rsidR="000044D7" w:rsidRDefault="000044D7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пользованием участками</w:t>
      </w:r>
    </w:p>
    <w:p w:rsidR="000044D7" w:rsidRDefault="000044D7">
      <w:pPr>
        <w:pStyle w:val="ConsPlusNormal"/>
        <w:jc w:val="right"/>
      </w:pPr>
      <w:r>
        <w:t>недр местного значения</w:t>
      </w:r>
    </w:p>
    <w:p w:rsidR="000044D7" w:rsidRDefault="000044D7">
      <w:pPr>
        <w:pStyle w:val="ConsPlusNormal"/>
        <w:jc w:val="right"/>
      </w:pPr>
      <w:r>
        <w:t>в Республике Татарстан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Title"/>
        <w:jc w:val="center"/>
      </w:pPr>
      <w:bookmarkStart w:id="19" w:name="P441"/>
      <w:bookmarkEnd w:id="19"/>
      <w:r>
        <w:t>БЛОК-СХЕМА</w:t>
      </w:r>
    </w:p>
    <w:p w:rsidR="000044D7" w:rsidRDefault="000044D7">
      <w:pPr>
        <w:pStyle w:val="ConsPlusTitle"/>
        <w:jc w:val="center"/>
      </w:pPr>
      <w:r>
        <w:t>ПРЕДОСТАВЛЕНИЯ ГОСУДАРСТВЕННОЙ УСЛУГИ ПО СОГЛАСОВАНИЮ</w:t>
      </w:r>
    </w:p>
    <w:p w:rsidR="000044D7" w:rsidRDefault="000044D7">
      <w:pPr>
        <w:pStyle w:val="ConsPlusTitle"/>
        <w:jc w:val="center"/>
      </w:pPr>
      <w:r>
        <w:t>ТЕХНИЧЕСКИХ ПРОЕКТОВ РАЗРАБОТКИ МЕСТОРОЖДЕНИЙ</w:t>
      </w:r>
    </w:p>
    <w:p w:rsidR="000044D7" w:rsidRDefault="000044D7">
      <w:pPr>
        <w:pStyle w:val="ConsPlusTitle"/>
        <w:jc w:val="center"/>
      </w:pPr>
      <w:r>
        <w:t>ОБЩЕРАСПРОСТРАНЕННЫХ ПОЛЕЗНЫХ ИСКОПАЕМЫХ И ИНОЙ ПРОЕКТНОЙ</w:t>
      </w:r>
    </w:p>
    <w:p w:rsidR="000044D7" w:rsidRDefault="000044D7">
      <w:pPr>
        <w:pStyle w:val="ConsPlusTitle"/>
        <w:jc w:val="center"/>
      </w:pPr>
      <w:r>
        <w:t>ДОКУМЕНТАЦИИ НА ВЫПОЛНЕНИЕ РАБОТ, СВЯЗАННЫХ С ПОЛЬЗОВАНИЕМ</w:t>
      </w:r>
    </w:p>
    <w:p w:rsidR="000044D7" w:rsidRDefault="000044D7">
      <w:pPr>
        <w:pStyle w:val="ConsPlusTitle"/>
        <w:jc w:val="center"/>
      </w:pPr>
      <w:r>
        <w:t>УЧАСТКАМИ НЕДР МЕСТНОГО ЗНАЧЕНИЯ В РЕСПУБЛИКЕ ТАТАРСТАН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44D7" w:rsidRDefault="000044D7">
      <w:pPr>
        <w:pStyle w:val="ConsPlusNonformat"/>
        <w:jc w:val="both"/>
      </w:pPr>
      <w:proofErr w:type="spellStart"/>
      <w:r>
        <w:t>│Заявитель</w:t>
      </w:r>
      <w:proofErr w:type="spellEnd"/>
      <w:r>
        <w:t xml:space="preserve"> лично на бумажном носителе либо по почте подает (направляет) │</w:t>
      </w:r>
    </w:p>
    <w:p w:rsidR="000044D7" w:rsidRDefault="000044D7">
      <w:pPr>
        <w:pStyle w:val="ConsPlusNonformat"/>
        <w:jc w:val="both"/>
      </w:pPr>
      <w:r>
        <w:t xml:space="preserve">│ в Министерство заявку с приложением </w:t>
      </w:r>
      <w:proofErr w:type="gramStart"/>
      <w:r>
        <w:t>указанных</w:t>
      </w:r>
      <w:proofErr w:type="gramEnd"/>
      <w:r>
        <w:t xml:space="preserve"> в </w:t>
      </w:r>
      <w:hyperlink w:anchor="P121" w:history="1">
        <w:r>
          <w:rPr>
            <w:color w:val="0000FF"/>
          </w:rPr>
          <w:t>пункте 2.5</w:t>
        </w:r>
      </w:hyperlink>
      <w:r>
        <w:t xml:space="preserve"> настоящего │</w:t>
      </w:r>
    </w:p>
    <w:p w:rsidR="000044D7" w:rsidRDefault="000044D7">
      <w:pPr>
        <w:pStyle w:val="ConsPlusNonformat"/>
        <w:jc w:val="both"/>
      </w:pPr>
      <w:r>
        <w:t>│                        Регламента документов                          │</w:t>
      </w:r>
    </w:p>
    <w:p w:rsidR="000044D7" w:rsidRDefault="000044D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044D7" w:rsidRDefault="000044D7">
      <w:pPr>
        <w:pStyle w:val="ConsPlusNonformat"/>
        <w:jc w:val="both"/>
      </w:pPr>
      <w:r>
        <w:t xml:space="preserve">                                    \/</w:t>
      </w:r>
    </w:p>
    <w:p w:rsidR="000044D7" w:rsidRDefault="000044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44D7" w:rsidRDefault="000044D7">
      <w:pPr>
        <w:pStyle w:val="ConsPlusNonformat"/>
        <w:jc w:val="both"/>
      </w:pPr>
      <w:r>
        <w:t xml:space="preserve">│   Специалист  </w:t>
      </w:r>
      <w:proofErr w:type="gramStart"/>
      <w:r>
        <w:t xml:space="preserve">отдела  контроля  исполнения   документов   </w:t>
      </w:r>
      <w:proofErr w:type="spellStart"/>
      <w:r>
        <w:t>Министерства</w:t>
      </w:r>
      <w:proofErr w:type="gramEnd"/>
      <w:r>
        <w:t>│</w:t>
      </w:r>
      <w:proofErr w:type="spellEnd"/>
    </w:p>
    <w:p w:rsidR="000044D7" w:rsidRDefault="000044D7">
      <w:pPr>
        <w:pStyle w:val="ConsPlusNonformat"/>
        <w:jc w:val="both"/>
      </w:pPr>
      <w:proofErr w:type="spellStart"/>
      <w:r>
        <w:t>│осуществляет</w:t>
      </w:r>
      <w:proofErr w:type="spellEnd"/>
      <w:r>
        <w:t>:                                                          │</w:t>
      </w:r>
    </w:p>
    <w:p w:rsidR="000044D7" w:rsidRDefault="000044D7">
      <w:pPr>
        <w:pStyle w:val="ConsPlusNonformat"/>
        <w:jc w:val="both"/>
      </w:pPr>
      <w:r>
        <w:t xml:space="preserve">│- прием </w:t>
      </w:r>
      <w:hyperlink w:anchor="P402" w:history="1">
        <w:r>
          <w:rPr>
            <w:color w:val="0000FF"/>
          </w:rPr>
          <w:t>заявления</w:t>
        </w:r>
      </w:hyperlink>
      <w:r>
        <w:t xml:space="preserve"> и прилагаемых к ней документов;                      │</w:t>
      </w:r>
    </w:p>
    <w:p w:rsidR="000044D7" w:rsidRDefault="000044D7">
      <w:pPr>
        <w:pStyle w:val="ConsPlusNonformat"/>
        <w:jc w:val="both"/>
      </w:pPr>
      <w:r>
        <w:t>│- проверку заявления и документов на наличие оснований для отказа      │</w:t>
      </w:r>
    </w:p>
    <w:p w:rsidR="000044D7" w:rsidRDefault="000044D7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приеме документов, указанных в </w:t>
      </w:r>
      <w:hyperlink w:anchor="P141" w:history="1">
        <w:r>
          <w:rPr>
            <w:color w:val="0000FF"/>
          </w:rPr>
          <w:t>пункте 2.8</w:t>
        </w:r>
      </w:hyperlink>
      <w:r>
        <w:t xml:space="preserve"> настоящего Регламента.     │</w:t>
      </w:r>
    </w:p>
    <w:p w:rsidR="000044D7" w:rsidRDefault="000044D7">
      <w:pPr>
        <w:pStyle w:val="ConsPlusNonformat"/>
        <w:jc w:val="both"/>
      </w:pPr>
      <w:proofErr w:type="spellStart"/>
      <w:proofErr w:type="gramStart"/>
      <w:r>
        <w:t>│Проверка</w:t>
      </w:r>
      <w:proofErr w:type="spellEnd"/>
      <w:r>
        <w:t xml:space="preserve">  осуществляется  при  участии  специалиста  Отдела   (в   </w:t>
      </w:r>
      <w:proofErr w:type="spellStart"/>
      <w:r>
        <w:t>день│</w:t>
      </w:r>
      <w:proofErr w:type="spellEnd"/>
      <w:proofErr w:type="gramEnd"/>
    </w:p>
    <w:p w:rsidR="000044D7" w:rsidRDefault="000044D7">
      <w:pPr>
        <w:pStyle w:val="ConsPlusNonformat"/>
        <w:jc w:val="both"/>
      </w:pPr>
      <w:proofErr w:type="spellStart"/>
      <w:r>
        <w:t>│поступления</w:t>
      </w:r>
      <w:proofErr w:type="spellEnd"/>
      <w:r>
        <w:t xml:space="preserve"> заявления)                                                 │</w:t>
      </w:r>
    </w:p>
    <w:p w:rsidR="000044D7" w:rsidRDefault="000044D7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└───────────┬─────────────────────────────────────┬─────────────────────┘</w:t>
      </w:r>
    </w:p>
    <w:p w:rsidR="000044D7" w:rsidRDefault="000044D7">
      <w:pPr>
        <w:pStyle w:val="ConsPlusNonformat"/>
        <w:jc w:val="both"/>
      </w:pPr>
      <w:r>
        <w:t xml:space="preserve">            \/                                    \/</w:t>
      </w:r>
    </w:p>
    <w:p w:rsidR="000044D7" w:rsidRDefault="000044D7">
      <w:pPr>
        <w:pStyle w:val="ConsPlusNonformat"/>
        <w:jc w:val="both"/>
      </w:pPr>
      <w:r>
        <w:t>┌────────────────────────┐ ┌────────────────────────────────────────────┐</w:t>
      </w:r>
    </w:p>
    <w:p w:rsidR="000044D7" w:rsidRDefault="000044D7">
      <w:pPr>
        <w:pStyle w:val="ConsPlusNonformat"/>
        <w:jc w:val="both"/>
      </w:pPr>
      <w:r>
        <w:t xml:space="preserve">│   Специалист отдела    │ </w:t>
      </w:r>
      <w:proofErr w:type="spellStart"/>
      <w:r>
        <w:t>│</w:t>
      </w:r>
      <w:proofErr w:type="spellEnd"/>
      <w:r>
        <w:t xml:space="preserve">   Специалист отдела контроля исполнения    │</w:t>
      </w:r>
    </w:p>
    <w:p w:rsidR="000044D7" w:rsidRDefault="000044D7">
      <w:pPr>
        <w:pStyle w:val="ConsPlusNonformat"/>
        <w:jc w:val="both"/>
      </w:pPr>
      <w:r>
        <w:t xml:space="preserve">│  контроля исполнения   │ </w:t>
      </w:r>
      <w:proofErr w:type="spellStart"/>
      <w:r>
        <w:t>│</w:t>
      </w:r>
      <w:proofErr w:type="spellEnd"/>
      <w:r>
        <w:t xml:space="preserve"> документов Министерства в случае </w:t>
      </w:r>
      <w:proofErr w:type="spellStart"/>
      <w:r>
        <w:t>отсутствия│</w:t>
      </w:r>
      <w:proofErr w:type="spellEnd"/>
    </w:p>
    <w:p w:rsidR="000044D7" w:rsidRDefault="000044D7">
      <w:pPr>
        <w:pStyle w:val="ConsPlusNonformat"/>
        <w:jc w:val="both"/>
      </w:pPr>
      <w:r>
        <w:t xml:space="preserve">│ документов </w:t>
      </w:r>
      <w:proofErr w:type="spellStart"/>
      <w:r>
        <w:t>Министерства│</w:t>
      </w:r>
      <w:proofErr w:type="spellEnd"/>
      <w:r>
        <w:t xml:space="preserve"> │   оснований, предусмотренных </w:t>
      </w:r>
      <w:hyperlink w:anchor="P141" w:history="1">
        <w:r>
          <w:rPr>
            <w:color w:val="0000FF"/>
          </w:rPr>
          <w:t>пунктом 2.8</w:t>
        </w:r>
      </w:hyperlink>
      <w:r>
        <w:t xml:space="preserve">   │</w:t>
      </w:r>
    </w:p>
    <w:p w:rsidR="000044D7" w:rsidRDefault="000044D7">
      <w:pPr>
        <w:pStyle w:val="ConsPlusNonformat"/>
        <w:jc w:val="both"/>
      </w:pPr>
      <w:r>
        <w:t xml:space="preserve">│    в случае наличия    │ </w:t>
      </w:r>
      <w:proofErr w:type="spellStart"/>
      <w:r>
        <w:t>│</w:t>
      </w:r>
      <w:proofErr w:type="spellEnd"/>
      <w:r>
        <w:t xml:space="preserve">    настоящего Регламента, регистрирует     │</w:t>
      </w:r>
    </w:p>
    <w:p w:rsidR="000044D7" w:rsidRDefault="000044D7">
      <w:pPr>
        <w:pStyle w:val="ConsPlusNonformat"/>
        <w:jc w:val="both"/>
      </w:pPr>
      <w:r>
        <w:t xml:space="preserve">│       оснований,       │ </w:t>
      </w:r>
      <w:proofErr w:type="spellStart"/>
      <w:r>
        <w:t>│</w:t>
      </w:r>
      <w:proofErr w:type="spellEnd"/>
      <w:r>
        <w:t xml:space="preserve"> </w:t>
      </w:r>
      <w:hyperlink w:anchor="P402" w:history="1">
        <w:r>
          <w:rPr>
            <w:color w:val="0000FF"/>
          </w:rPr>
          <w:t>заявление</w:t>
        </w:r>
      </w:hyperlink>
      <w:r>
        <w:t xml:space="preserve"> и приложенные документы в </w:t>
      </w:r>
      <w:proofErr w:type="gramStart"/>
      <w:r>
        <w:t>единой</w:t>
      </w:r>
      <w:proofErr w:type="gramEnd"/>
      <w:r>
        <w:t xml:space="preserve"> │</w:t>
      </w:r>
    </w:p>
    <w:p w:rsidR="000044D7" w:rsidRDefault="000044D7">
      <w:pPr>
        <w:pStyle w:val="ConsPlusNonformat"/>
        <w:jc w:val="both"/>
      </w:pPr>
      <w:proofErr w:type="spellStart"/>
      <w:r>
        <w:t>│</w:t>
      </w:r>
      <w:proofErr w:type="gramStart"/>
      <w:r>
        <w:t>предусмотренных</w:t>
      </w:r>
      <w:proofErr w:type="spellEnd"/>
      <w:proofErr w:type="gramEnd"/>
      <w:r>
        <w:t xml:space="preserve"> пунктом │ </w:t>
      </w:r>
      <w:proofErr w:type="spellStart"/>
      <w:r>
        <w:t>│</w:t>
      </w:r>
      <w:proofErr w:type="spellEnd"/>
      <w:r>
        <w:t xml:space="preserve">   межведомственной системе электронного    │</w:t>
      </w:r>
    </w:p>
    <w:p w:rsidR="000044D7" w:rsidRDefault="000044D7">
      <w:pPr>
        <w:pStyle w:val="ConsPlusNonformat"/>
        <w:jc w:val="both"/>
      </w:pPr>
      <w:r>
        <w:t xml:space="preserve">│     </w:t>
      </w:r>
      <w:hyperlink w:anchor="P141" w:history="1">
        <w:r>
          <w:rPr>
            <w:color w:val="0000FF"/>
          </w:rPr>
          <w:t>2.8</w:t>
        </w:r>
      </w:hyperlink>
      <w:r>
        <w:t xml:space="preserve"> настоящего     │ </w:t>
      </w:r>
      <w:proofErr w:type="spellStart"/>
      <w:r>
        <w:t>│</w:t>
      </w:r>
      <w:proofErr w:type="spellEnd"/>
      <w:r>
        <w:t xml:space="preserve">  документооборота органов </w:t>
      </w:r>
      <w:proofErr w:type="gramStart"/>
      <w:r>
        <w:t>государственной</w:t>
      </w:r>
      <w:proofErr w:type="gramEnd"/>
      <w:r>
        <w:t xml:space="preserve">  │</w:t>
      </w:r>
    </w:p>
    <w:p w:rsidR="000044D7" w:rsidRDefault="000044D7">
      <w:pPr>
        <w:pStyle w:val="ConsPlusNonformat"/>
        <w:jc w:val="both"/>
      </w:pPr>
      <w:r>
        <w:t xml:space="preserve">│ Регламента, возвращает │ </w:t>
      </w:r>
      <w:proofErr w:type="spellStart"/>
      <w:r>
        <w:t>│</w:t>
      </w:r>
      <w:proofErr w:type="spellEnd"/>
      <w:r>
        <w:t xml:space="preserve">  власти Республики Татарстан "</w:t>
      </w:r>
      <w:proofErr w:type="gramStart"/>
      <w:r>
        <w:t>Электронное</w:t>
      </w:r>
      <w:proofErr w:type="gramEnd"/>
      <w:r>
        <w:t xml:space="preserve">  │</w:t>
      </w:r>
    </w:p>
    <w:p w:rsidR="000044D7" w:rsidRDefault="000044D7">
      <w:pPr>
        <w:pStyle w:val="ConsPlusNonformat"/>
        <w:jc w:val="both"/>
      </w:pPr>
      <w:r>
        <w:t xml:space="preserve">│  документы заявителю   │ </w:t>
      </w:r>
      <w:proofErr w:type="spellStart"/>
      <w:r>
        <w:t>│</w:t>
      </w:r>
      <w:proofErr w:type="spellEnd"/>
      <w:r>
        <w:t xml:space="preserve">              Правительство"                │</w:t>
      </w:r>
    </w:p>
    <w:p w:rsidR="000044D7" w:rsidRDefault="000044D7">
      <w:pPr>
        <w:pStyle w:val="ConsPlusNonformat"/>
        <w:jc w:val="both"/>
      </w:pPr>
      <w:proofErr w:type="gramStart"/>
      <w:r>
        <w:t xml:space="preserve">│  (в день поступления   │ </w:t>
      </w:r>
      <w:proofErr w:type="spellStart"/>
      <w:r>
        <w:t>│</w:t>
      </w:r>
      <w:proofErr w:type="spellEnd"/>
      <w:r>
        <w:t xml:space="preserve">       (в день поступления заявления)       │</w:t>
      </w:r>
      <w:proofErr w:type="gramEnd"/>
    </w:p>
    <w:p w:rsidR="000044D7" w:rsidRDefault="000044D7">
      <w:pPr>
        <w:pStyle w:val="ConsPlusNonformat"/>
        <w:jc w:val="both"/>
      </w:pPr>
      <w:r>
        <w:t>│       заявления)       │ └────────────────────┬───────────────────────┘</w:t>
      </w:r>
    </w:p>
    <w:p w:rsidR="000044D7" w:rsidRDefault="000044D7">
      <w:pPr>
        <w:pStyle w:val="ConsPlusNonformat"/>
        <w:jc w:val="both"/>
      </w:pPr>
      <w:r>
        <w:t>└────────────────────────┘                      │</w:t>
      </w:r>
    </w:p>
    <w:p w:rsidR="000044D7" w:rsidRDefault="000044D7">
      <w:pPr>
        <w:pStyle w:val="ConsPlusNonformat"/>
        <w:jc w:val="both"/>
      </w:pPr>
      <w:r>
        <w:t xml:space="preserve">                                                \/</w:t>
      </w:r>
    </w:p>
    <w:p w:rsidR="000044D7" w:rsidRDefault="000044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44D7" w:rsidRDefault="000044D7">
      <w:pPr>
        <w:pStyle w:val="ConsPlusNonformat"/>
        <w:jc w:val="both"/>
      </w:pPr>
      <w:r>
        <w:lastRenderedPageBreak/>
        <w:t xml:space="preserve">│     Специалист </w:t>
      </w:r>
      <w:proofErr w:type="gramStart"/>
      <w:r>
        <w:t>отдела контроля исполнения документов Министерства</w:t>
      </w:r>
      <w:proofErr w:type="gramEnd"/>
      <w:r>
        <w:t xml:space="preserve">     │</w:t>
      </w:r>
    </w:p>
    <w:p w:rsidR="000044D7" w:rsidRDefault="000044D7">
      <w:pPr>
        <w:pStyle w:val="ConsPlusNonformat"/>
        <w:jc w:val="both"/>
      </w:pPr>
      <w:r>
        <w:t xml:space="preserve">│ направляет зарегистрированное </w:t>
      </w:r>
      <w:hyperlink w:anchor="P402" w:history="1">
        <w:r>
          <w:rPr>
            <w:color w:val="0000FF"/>
          </w:rPr>
          <w:t>заявление</w:t>
        </w:r>
      </w:hyperlink>
      <w:r>
        <w:t xml:space="preserve"> и приложенные к ней документы │</w:t>
      </w:r>
    </w:p>
    <w:p w:rsidR="000044D7" w:rsidRDefault="000044D7">
      <w:pPr>
        <w:pStyle w:val="ConsPlusNonformat"/>
        <w:jc w:val="both"/>
      </w:pPr>
      <w:r>
        <w:t>│        на рассмотрение министру (в день поступления заявления)        │</w:t>
      </w:r>
    </w:p>
    <w:p w:rsidR="000044D7" w:rsidRDefault="000044D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└────────────────────────────────┬──────────────────────────────────────┘</w:t>
      </w:r>
    </w:p>
    <w:p w:rsidR="000044D7" w:rsidRDefault="000044D7">
      <w:pPr>
        <w:pStyle w:val="ConsPlusNonformat"/>
        <w:jc w:val="both"/>
      </w:pPr>
      <w:r>
        <w:t xml:space="preserve">                                 \/</w:t>
      </w:r>
    </w:p>
    <w:p w:rsidR="000044D7" w:rsidRDefault="000044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44D7" w:rsidRDefault="000044D7">
      <w:pPr>
        <w:pStyle w:val="ConsPlusNonformat"/>
        <w:jc w:val="both"/>
      </w:pPr>
      <w:r>
        <w:t xml:space="preserve">│  Министр рассматривает </w:t>
      </w:r>
      <w:hyperlink w:anchor="P402" w:history="1">
        <w:r>
          <w:rPr>
            <w:color w:val="0000FF"/>
          </w:rPr>
          <w:t>заявление</w:t>
        </w:r>
      </w:hyperlink>
      <w:r>
        <w:t xml:space="preserve"> и передает заместителю министра </w:t>
      </w:r>
      <w:proofErr w:type="gramStart"/>
      <w:r>
        <w:t>для</w:t>
      </w:r>
      <w:proofErr w:type="gramEnd"/>
      <w:r>
        <w:t xml:space="preserve">  │</w:t>
      </w:r>
    </w:p>
    <w:p w:rsidR="000044D7" w:rsidRDefault="000044D7">
      <w:pPr>
        <w:pStyle w:val="ConsPlusNonformat"/>
        <w:jc w:val="both"/>
      </w:pPr>
      <w:r>
        <w:t>│              рассмотрения (в день регистрации заявления)              │</w:t>
      </w:r>
    </w:p>
    <w:p w:rsidR="000044D7" w:rsidRDefault="000044D7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└─────────────────────────────────┬─────────────────────────────────────┘</w:t>
      </w:r>
    </w:p>
    <w:p w:rsidR="000044D7" w:rsidRDefault="000044D7">
      <w:pPr>
        <w:pStyle w:val="ConsPlusNonformat"/>
        <w:jc w:val="both"/>
      </w:pPr>
      <w:r>
        <w:t xml:space="preserve">                                  \/</w:t>
      </w:r>
    </w:p>
    <w:p w:rsidR="000044D7" w:rsidRDefault="000044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44D7" w:rsidRDefault="000044D7">
      <w:pPr>
        <w:pStyle w:val="ConsPlusNonformat"/>
        <w:jc w:val="both"/>
      </w:pPr>
      <w:r>
        <w:t>│ Начальник Отдела назначает ответственного исполнителя по рассмотрению │</w:t>
      </w:r>
    </w:p>
    <w:p w:rsidR="000044D7" w:rsidRDefault="000044D7">
      <w:pPr>
        <w:pStyle w:val="ConsPlusNonformat"/>
        <w:jc w:val="both"/>
      </w:pPr>
      <w:r>
        <w:t>│      документов и подготовке заключения по согласованию (2 дня)       │</w:t>
      </w:r>
    </w:p>
    <w:p w:rsidR="000044D7" w:rsidRDefault="000044D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└────────────────────────────────┬──────────────────────────────────────┘</w:t>
      </w:r>
    </w:p>
    <w:p w:rsidR="000044D7" w:rsidRDefault="000044D7">
      <w:pPr>
        <w:pStyle w:val="ConsPlusNonformat"/>
        <w:jc w:val="both"/>
      </w:pPr>
      <w:r>
        <w:t xml:space="preserve">                                 \/</w:t>
      </w:r>
    </w:p>
    <w:p w:rsidR="000044D7" w:rsidRDefault="000044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44D7" w:rsidRDefault="000044D7">
      <w:pPr>
        <w:pStyle w:val="ConsPlusNonformat"/>
        <w:jc w:val="both"/>
      </w:pPr>
      <w:r>
        <w:t xml:space="preserve">│     Анализ предоставленных документов на соответствие </w:t>
      </w:r>
      <w:hyperlink w:anchor="P121" w:history="1">
        <w:r>
          <w:rPr>
            <w:color w:val="0000FF"/>
          </w:rPr>
          <w:t>пункту 2.5</w:t>
        </w:r>
      </w:hyperlink>
      <w:r>
        <w:t xml:space="preserve">      │</w:t>
      </w:r>
    </w:p>
    <w:p w:rsidR="000044D7" w:rsidRDefault="000044D7">
      <w:pPr>
        <w:pStyle w:val="ConsPlusNonformat"/>
        <w:jc w:val="both"/>
      </w:pPr>
      <w:r>
        <w:t>│                    настоящего Регламента (12 дней)                    │</w:t>
      </w:r>
    </w:p>
    <w:p w:rsidR="000044D7" w:rsidRDefault="000044D7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└───────────┬─────────────────────────────────────┬─────────────────────┘</w:t>
      </w:r>
    </w:p>
    <w:p w:rsidR="000044D7" w:rsidRDefault="000044D7">
      <w:pPr>
        <w:pStyle w:val="ConsPlusNonformat"/>
        <w:jc w:val="both"/>
      </w:pPr>
      <w:r>
        <w:t xml:space="preserve">            \/                                    \/</w:t>
      </w:r>
    </w:p>
    <w:p w:rsidR="000044D7" w:rsidRDefault="000044D7">
      <w:pPr>
        <w:pStyle w:val="ConsPlusNonformat"/>
        <w:jc w:val="both"/>
      </w:pPr>
      <w:r>
        <w:t>┌────────────────────────┐ ┌────────────────────────────────────────────┐</w:t>
      </w:r>
    </w:p>
    <w:p w:rsidR="000044D7" w:rsidRDefault="000044D7">
      <w:pPr>
        <w:pStyle w:val="ConsPlusNonformat"/>
        <w:jc w:val="both"/>
      </w:pPr>
      <w:r>
        <w:t xml:space="preserve">│ При наличии оснований, │ </w:t>
      </w:r>
      <w:proofErr w:type="spellStart"/>
      <w:r>
        <w:t>│</w:t>
      </w:r>
      <w:proofErr w:type="spellEnd"/>
      <w:r>
        <w:t xml:space="preserve"> Запрашивает документы, указанные в пункте  │</w:t>
      </w:r>
    </w:p>
    <w:p w:rsidR="000044D7" w:rsidRDefault="000044D7">
      <w:pPr>
        <w:pStyle w:val="ConsPlusNonformat"/>
        <w:jc w:val="both"/>
      </w:pPr>
      <w:proofErr w:type="spellStart"/>
      <w:proofErr w:type="gramStart"/>
      <w:r>
        <w:t>│указанных</w:t>
      </w:r>
      <w:proofErr w:type="spellEnd"/>
      <w:r>
        <w:t xml:space="preserve"> в </w:t>
      </w:r>
      <w:hyperlink w:anchor="P146" w:history="1">
        <w:r>
          <w:rPr>
            <w:color w:val="0000FF"/>
          </w:rPr>
          <w:t>пункте 2.9</w:t>
        </w:r>
      </w:hyperlink>
      <w:r>
        <w:t xml:space="preserve">  │ </w:t>
      </w:r>
      <w:proofErr w:type="spellStart"/>
      <w:r>
        <w:t>│</w:t>
      </w:r>
      <w:proofErr w:type="spellEnd"/>
      <w:r>
        <w:t xml:space="preserve"> </w:t>
      </w:r>
      <w:hyperlink w:anchor="P132" w:history="1">
        <w:r>
          <w:rPr>
            <w:color w:val="0000FF"/>
          </w:rPr>
          <w:t>2.6</w:t>
        </w:r>
      </w:hyperlink>
      <w:r>
        <w:t xml:space="preserve">  настоящего Регламента (в случае, если │</w:t>
      </w:r>
      <w:proofErr w:type="gramEnd"/>
    </w:p>
    <w:p w:rsidR="000044D7" w:rsidRDefault="000044D7">
      <w:pPr>
        <w:pStyle w:val="ConsPlusNonformat"/>
        <w:jc w:val="both"/>
      </w:pPr>
      <w:r>
        <w:t xml:space="preserve">│ настоящего Регламента, │ </w:t>
      </w:r>
      <w:proofErr w:type="spellStart"/>
      <w:r>
        <w:t>│</w:t>
      </w:r>
      <w:proofErr w:type="spellEnd"/>
      <w:r>
        <w:t xml:space="preserve">     они не представлены заявителем </w:t>
      </w:r>
      <w:proofErr w:type="gramStart"/>
      <w:r>
        <w:t>по</w:t>
      </w:r>
      <w:proofErr w:type="gramEnd"/>
      <w:r>
        <w:t xml:space="preserve">      │</w:t>
      </w:r>
    </w:p>
    <w:p w:rsidR="000044D7" w:rsidRDefault="000044D7">
      <w:pPr>
        <w:pStyle w:val="ConsPlusNonformat"/>
        <w:jc w:val="both"/>
      </w:pPr>
      <w:r>
        <w:t xml:space="preserve">│ оформляет и направляет │ </w:t>
      </w:r>
      <w:proofErr w:type="spellStart"/>
      <w:r>
        <w:t>│</w:t>
      </w:r>
      <w:proofErr w:type="spellEnd"/>
      <w:r>
        <w:t xml:space="preserve"> собственной инициативе), у </w:t>
      </w:r>
      <w:proofErr w:type="gramStart"/>
      <w:r>
        <w:t>соответствующих</w:t>
      </w:r>
      <w:proofErr w:type="gramEnd"/>
      <w:r>
        <w:t xml:space="preserve"> │</w:t>
      </w:r>
    </w:p>
    <w:p w:rsidR="000044D7" w:rsidRDefault="000044D7">
      <w:pPr>
        <w:pStyle w:val="ConsPlusNonformat"/>
        <w:jc w:val="both"/>
      </w:pPr>
      <w:r>
        <w:t xml:space="preserve">│   Заявителю письмо     │ </w:t>
      </w:r>
      <w:proofErr w:type="spellStart"/>
      <w:r>
        <w:t>│</w:t>
      </w:r>
      <w:proofErr w:type="spellEnd"/>
      <w:r>
        <w:t xml:space="preserve">          государственных органов;          │</w:t>
      </w:r>
    </w:p>
    <w:p w:rsidR="000044D7" w:rsidRDefault="000044D7">
      <w:pPr>
        <w:pStyle w:val="ConsPlusNonformat"/>
        <w:jc w:val="both"/>
      </w:pPr>
      <w:proofErr w:type="spellStart"/>
      <w:r>
        <w:t>│о</w:t>
      </w:r>
      <w:proofErr w:type="spellEnd"/>
      <w:r>
        <w:t xml:space="preserve"> мотивированном отказе</w:t>
      </w:r>
      <w:proofErr w:type="gramStart"/>
      <w:r>
        <w:t xml:space="preserve"> │ </w:t>
      </w:r>
      <w:proofErr w:type="spellStart"/>
      <w:r>
        <w:t>│Ф</w:t>
      </w:r>
      <w:proofErr w:type="gramEnd"/>
      <w:r>
        <w:t>ормирует</w:t>
      </w:r>
      <w:proofErr w:type="spellEnd"/>
      <w:r>
        <w:t xml:space="preserve"> и направляет запросы в </w:t>
      </w:r>
      <w:proofErr w:type="spellStart"/>
      <w:r>
        <w:t>электронной│</w:t>
      </w:r>
      <w:proofErr w:type="spellEnd"/>
    </w:p>
    <w:p w:rsidR="000044D7" w:rsidRDefault="000044D7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согласовании </w:t>
      </w:r>
      <w:proofErr w:type="spellStart"/>
      <w:r>
        <w:t>проектной│</w:t>
      </w:r>
      <w:proofErr w:type="spellEnd"/>
      <w:r>
        <w:t xml:space="preserve"> │     форме в Управление государственной     │</w:t>
      </w:r>
    </w:p>
    <w:p w:rsidR="000044D7" w:rsidRDefault="000044D7">
      <w:pPr>
        <w:pStyle w:val="ConsPlusNonformat"/>
        <w:jc w:val="both"/>
      </w:pPr>
      <w:r>
        <w:t xml:space="preserve">│     документации       │ </w:t>
      </w:r>
      <w:proofErr w:type="spellStart"/>
      <w:r>
        <w:t>│</w:t>
      </w:r>
      <w:proofErr w:type="spellEnd"/>
      <w:r>
        <w:t xml:space="preserve">  экологической экспертизы и нормирования   │</w:t>
      </w:r>
    </w:p>
    <w:p w:rsidR="000044D7" w:rsidRDefault="000044D7">
      <w:pPr>
        <w:pStyle w:val="ConsPlusNonformat"/>
        <w:jc w:val="both"/>
      </w:pPr>
      <w:r>
        <w:t xml:space="preserve">│        (1 день)        │ </w:t>
      </w:r>
      <w:proofErr w:type="spellStart"/>
      <w:r>
        <w:t>│</w:t>
      </w:r>
      <w:proofErr w:type="spellEnd"/>
      <w:r>
        <w:t xml:space="preserve">      воздействия на окружающую среду       │</w:t>
      </w:r>
    </w:p>
    <w:p w:rsidR="000044D7" w:rsidRDefault="000044D7">
      <w:pPr>
        <w:pStyle w:val="ConsPlusNonformat"/>
        <w:jc w:val="both"/>
      </w:pPr>
      <w:r>
        <w:t xml:space="preserve">└────────────────────────┘ </w:t>
      </w:r>
      <w:proofErr w:type="spellStart"/>
      <w:r>
        <w:t>│Министерства</w:t>
      </w:r>
      <w:proofErr w:type="spellEnd"/>
      <w:r>
        <w:t xml:space="preserve">, отдел геологии </w:t>
      </w:r>
      <w:proofErr w:type="spellStart"/>
      <w:r>
        <w:t>углеводородного│</w:t>
      </w:r>
      <w:proofErr w:type="spellEnd"/>
    </w:p>
    <w:p w:rsidR="000044D7" w:rsidRDefault="000044D7">
      <w:pPr>
        <w:pStyle w:val="ConsPlusNonformat"/>
        <w:jc w:val="both"/>
      </w:pPr>
      <w:r>
        <w:t xml:space="preserve">                           │ сырья Министерства, отдел гидрогеологии и  │</w:t>
      </w:r>
    </w:p>
    <w:p w:rsidR="000044D7" w:rsidRDefault="000044D7">
      <w:pPr>
        <w:pStyle w:val="ConsPlusNonformat"/>
        <w:jc w:val="both"/>
      </w:pPr>
      <w:r>
        <w:t xml:space="preserve">                           </w:t>
      </w:r>
      <w:proofErr w:type="spellStart"/>
      <w:r>
        <w:t>│регулирования</w:t>
      </w:r>
      <w:proofErr w:type="spellEnd"/>
      <w:r>
        <w:t xml:space="preserve"> водопользования Министерства </w:t>
      </w:r>
      <w:proofErr w:type="spellStart"/>
      <w:r>
        <w:t>и│</w:t>
      </w:r>
      <w:proofErr w:type="spellEnd"/>
    </w:p>
    <w:p w:rsidR="000044D7" w:rsidRDefault="000044D7">
      <w:pPr>
        <w:pStyle w:val="ConsPlusNonformat"/>
        <w:jc w:val="both"/>
      </w:pPr>
      <w:r>
        <w:t xml:space="preserve">                           </w:t>
      </w:r>
      <w:proofErr w:type="spellStart"/>
      <w:r>
        <w:t>│отдел</w:t>
      </w:r>
      <w:proofErr w:type="spellEnd"/>
      <w:r>
        <w:t xml:space="preserve"> информационно-геологических ресурсов </w:t>
      </w:r>
      <w:proofErr w:type="spellStart"/>
      <w:r>
        <w:t>и│</w:t>
      </w:r>
      <w:proofErr w:type="spellEnd"/>
    </w:p>
    <w:p w:rsidR="000044D7" w:rsidRDefault="000044D7">
      <w:pPr>
        <w:pStyle w:val="ConsPlusNonformat"/>
        <w:jc w:val="both"/>
      </w:pPr>
      <w:r>
        <w:t xml:space="preserve">                           </w:t>
      </w:r>
      <w:proofErr w:type="spellStart"/>
      <w:r>
        <w:t>│мониторинга</w:t>
      </w:r>
      <w:proofErr w:type="spellEnd"/>
      <w:r>
        <w:t xml:space="preserve"> геологической среды </w:t>
      </w:r>
      <w:proofErr w:type="spellStart"/>
      <w:r>
        <w:t>Министерства│</w:t>
      </w:r>
      <w:proofErr w:type="spellEnd"/>
    </w:p>
    <w:p w:rsidR="000044D7" w:rsidRDefault="000044D7">
      <w:pPr>
        <w:pStyle w:val="ConsPlusNonformat"/>
        <w:jc w:val="both"/>
      </w:pPr>
      <w:r>
        <w:t xml:space="preserve">                           │  для получения заключения о соответствии   │</w:t>
      </w:r>
    </w:p>
    <w:p w:rsidR="000044D7" w:rsidRDefault="000044D7">
      <w:pPr>
        <w:pStyle w:val="ConsPlusNonformat"/>
        <w:jc w:val="both"/>
      </w:pPr>
      <w:r>
        <w:t xml:space="preserve">                           │     проектной документации требованиям     │</w:t>
      </w:r>
    </w:p>
    <w:p w:rsidR="000044D7" w:rsidRDefault="000044D7">
      <w:pPr>
        <w:pStyle w:val="ConsPlusNonformat"/>
        <w:jc w:val="both"/>
      </w:pPr>
      <w:r>
        <w:t xml:space="preserve">                           │   законодательства в области охраны недр   │</w:t>
      </w:r>
    </w:p>
    <w:p w:rsidR="000044D7" w:rsidRDefault="000044D7">
      <w:pPr>
        <w:pStyle w:val="ConsPlusNonformat"/>
        <w:jc w:val="both"/>
      </w:pPr>
      <w:r>
        <w:t xml:space="preserve">                           │             и окружающей среды             │</w:t>
      </w:r>
    </w:p>
    <w:p w:rsidR="000044D7" w:rsidRDefault="000044D7">
      <w:pPr>
        <w:pStyle w:val="ConsPlusNonformat"/>
        <w:jc w:val="both"/>
      </w:pPr>
      <w:r>
        <w:t xml:space="preserve">                           │                  (1 день)                  │</w:t>
      </w:r>
    </w:p>
    <w:p w:rsidR="000044D7" w:rsidRDefault="000044D7">
      <w:pPr>
        <w:pStyle w:val="ConsPlusNonformat"/>
        <w:jc w:val="both"/>
      </w:pPr>
      <w:r>
        <w:t xml:space="preserve">                           └────────────────────┬───────────────────────┘</w:t>
      </w:r>
    </w:p>
    <w:p w:rsidR="000044D7" w:rsidRDefault="000044D7">
      <w:pPr>
        <w:pStyle w:val="ConsPlusNonformat"/>
        <w:jc w:val="both"/>
      </w:pPr>
      <w:r>
        <w:t xml:space="preserve">                                                \/</w:t>
      </w:r>
    </w:p>
    <w:p w:rsidR="000044D7" w:rsidRDefault="000044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44D7" w:rsidRDefault="000044D7">
      <w:pPr>
        <w:pStyle w:val="ConsPlusNonformat"/>
        <w:jc w:val="both"/>
      </w:pPr>
      <w:r>
        <w:t>│   Специалист Отдела получает ответы на запросы из отдела геологии и   │</w:t>
      </w:r>
    </w:p>
    <w:p w:rsidR="000044D7" w:rsidRDefault="000044D7">
      <w:pPr>
        <w:pStyle w:val="ConsPlusNonformat"/>
        <w:jc w:val="both"/>
      </w:pPr>
      <w:r>
        <w:t xml:space="preserve">│   лицензирования по Республике Татарстан (Татнедра) Департамента </w:t>
      </w:r>
      <w:proofErr w:type="gramStart"/>
      <w:r>
        <w:t>по</w:t>
      </w:r>
      <w:proofErr w:type="gramEnd"/>
      <w:r>
        <w:t xml:space="preserve">   │</w:t>
      </w:r>
    </w:p>
    <w:p w:rsidR="000044D7" w:rsidRDefault="000044D7">
      <w:pPr>
        <w:pStyle w:val="ConsPlusNonformat"/>
        <w:jc w:val="both"/>
      </w:pPr>
      <w:proofErr w:type="spellStart"/>
      <w:r>
        <w:t>│недропользованию</w:t>
      </w:r>
      <w:proofErr w:type="spellEnd"/>
      <w:r>
        <w:t xml:space="preserve"> по Приволжскому федеральному округу (ПРИВОЛЖСКНЕДРА), │</w:t>
      </w:r>
    </w:p>
    <w:p w:rsidR="000044D7" w:rsidRDefault="000044D7">
      <w:pPr>
        <w:pStyle w:val="ConsPlusNonformat"/>
        <w:jc w:val="both"/>
      </w:pPr>
      <w:r>
        <w:t>│  Управления государственной экологической экспертизы и нормирования   │</w:t>
      </w:r>
    </w:p>
    <w:p w:rsidR="000044D7" w:rsidRDefault="000044D7">
      <w:pPr>
        <w:pStyle w:val="ConsPlusNonformat"/>
        <w:jc w:val="both"/>
      </w:pPr>
      <w:r>
        <w:t>│     воздействия на окружающую среду Министерства, отдел геологии      │</w:t>
      </w:r>
    </w:p>
    <w:p w:rsidR="000044D7" w:rsidRDefault="000044D7">
      <w:pPr>
        <w:pStyle w:val="ConsPlusNonformat"/>
        <w:jc w:val="both"/>
      </w:pPr>
      <w:proofErr w:type="spellStart"/>
      <w:r>
        <w:t>│углеводородного</w:t>
      </w:r>
      <w:proofErr w:type="spellEnd"/>
      <w:r>
        <w:t xml:space="preserve"> сырья Министерства, отдел гидрогеологии и </w:t>
      </w:r>
      <w:proofErr w:type="spellStart"/>
      <w:r>
        <w:t>регулирования│</w:t>
      </w:r>
      <w:proofErr w:type="spellEnd"/>
    </w:p>
    <w:p w:rsidR="000044D7" w:rsidRDefault="000044D7">
      <w:pPr>
        <w:pStyle w:val="ConsPlusNonformat"/>
        <w:jc w:val="both"/>
      </w:pPr>
      <w:r>
        <w:t xml:space="preserve">│   водопользования Министерства и отдел </w:t>
      </w:r>
      <w:proofErr w:type="gramStart"/>
      <w:r>
        <w:t>информационно-геологических</w:t>
      </w:r>
      <w:proofErr w:type="gramEnd"/>
      <w:r>
        <w:t xml:space="preserve">    │</w:t>
      </w:r>
    </w:p>
    <w:p w:rsidR="000044D7" w:rsidRDefault="000044D7">
      <w:pPr>
        <w:pStyle w:val="ConsPlusNonformat"/>
        <w:jc w:val="both"/>
      </w:pPr>
      <w:proofErr w:type="spellStart"/>
      <w:r>
        <w:t>│ресурсов</w:t>
      </w:r>
      <w:proofErr w:type="spellEnd"/>
      <w:r>
        <w:t xml:space="preserve"> и мониторинга геологической среды Министерства, затем готовит │</w:t>
      </w:r>
    </w:p>
    <w:p w:rsidR="000044D7" w:rsidRDefault="000044D7">
      <w:pPr>
        <w:pStyle w:val="ConsPlusNonformat"/>
        <w:jc w:val="both"/>
      </w:pPr>
      <w:proofErr w:type="gramStart"/>
      <w:r>
        <w:t>│ и направляет начальнику Отдела (в его отсутствие - лицу, исполняющему │</w:t>
      </w:r>
      <w:proofErr w:type="gramEnd"/>
    </w:p>
    <w:p w:rsidR="000044D7" w:rsidRDefault="000044D7">
      <w:pPr>
        <w:pStyle w:val="ConsPlusNonformat"/>
        <w:jc w:val="both"/>
      </w:pPr>
      <w:r>
        <w:t xml:space="preserve">│ обязанности начальника Отдела) при отсутствии оснований, указанных </w:t>
      </w:r>
      <w:proofErr w:type="gramStart"/>
      <w:r>
        <w:t>в</w:t>
      </w:r>
      <w:proofErr w:type="gramEnd"/>
      <w:r>
        <w:t xml:space="preserve">  │</w:t>
      </w:r>
    </w:p>
    <w:p w:rsidR="000044D7" w:rsidRDefault="000044D7">
      <w:pPr>
        <w:pStyle w:val="ConsPlusNonformat"/>
        <w:jc w:val="both"/>
      </w:pPr>
      <w:r>
        <w:t xml:space="preserve">│   </w:t>
      </w:r>
      <w:hyperlink w:anchor="P146" w:history="1">
        <w:r>
          <w:rPr>
            <w:color w:val="0000FF"/>
          </w:rPr>
          <w:t>пункте 2.9</w:t>
        </w:r>
      </w:hyperlink>
      <w:r>
        <w:t xml:space="preserve">  настоящего Регламента - проект решения Министерства </w:t>
      </w:r>
      <w:proofErr w:type="gramStart"/>
      <w:r>
        <w:t>о</w:t>
      </w:r>
      <w:proofErr w:type="gramEnd"/>
      <w:r>
        <w:t xml:space="preserve">   │</w:t>
      </w:r>
    </w:p>
    <w:p w:rsidR="000044D7" w:rsidRDefault="000044D7">
      <w:pPr>
        <w:pStyle w:val="ConsPlusNonformat"/>
        <w:jc w:val="both"/>
      </w:pPr>
      <w:r>
        <w:t xml:space="preserve">│             </w:t>
      </w:r>
      <w:proofErr w:type="gramStart"/>
      <w:r>
        <w:t>согласовании</w:t>
      </w:r>
      <w:proofErr w:type="gramEnd"/>
      <w:r>
        <w:t xml:space="preserve"> проектной документации (7 дней)              │</w:t>
      </w:r>
    </w:p>
    <w:p w:rsidR="000044D7" w:rsidRDefault="000044D7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0044D7" w:rsidRDefault="000044D7">
      <w:pPr>
        <w:pStyle w:val="ConsPlusNonformat"/>
        <w:jc w:val="both"/>
      </w:pPr>
      <w:r>
        <w:t xml:space="preserve">                                   \/</w:t>
      </w:r>
    </w:p>
    <w:p w:rsidR="000044D7" w:rsidRDefault="000044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44D7" w:rsidRDefault="000044D7">
      <w:pPr>
        <w:pStyle w:val="ConsPlusNonformat"/>
        <w:jc w:val="both"/>
      </w:pPr>
      <w:proofErr w:type="spellStart"/>
      <w:r>
        <w:t>│Начальник</w:t>
      </w:r>
      <w:proofErr w:type="spellEnd"/>
      <w:r>
        <w:t xml:space="preserve"> Отдела согласовывает проект решения  Министерства  и  </w:t>
      </w:r>
      <w:proofErr w:type="spellStart"/>
      <w:r>
        <w:t>выносит│</w:t>
      </w:r>
      <w:proofErr w:type="spellEnd"/>
    </w:p>
    <w:p w:rsidR="000044D7" w:rsidRDefault="000044D7">
      <w:pPr>
        <w:pStyle w:val="ConsPlusNonformat"/>
        <w:jc w:val="both"/>
      </w:pPr>
      <w:proofErr w:type="spellStart"/>
      <w:r>
        <w:t>│его</w:t>
      </w:r>
      <w:proofErr w:type="spellEnd"/>
      <w:r>
        <w:t xml:space="preserve"> на рассмотрение совещания рабочей группы.                          │</w:t>
      </w:r>
    </w:p>
    <w:p w:rsidR="000044D7" w:rsidRDefault="000044D7">
      <w:pPr>
        <w:pStyle w:val="ConsPlusNonformat"/>
        <w:jc w:val="both"/>
      </w:pPr>
      <w:proofErr w:type="spellStart"/>
      <w:r>
        <w:t>│Проект</w:t>
      </w:r>
      <w:proofErr w:type="spellEnd"/>
      <w:r>
        <w:t xml:space="preserve"> решения Министерства, рассмотренный на совещании рабочей </w:t>
      </w:r>
      <w:proofErr w:type="spellStart"/>
      <w:r>
        <w:t>группы,│</w:t>
      </w:r>
      <w:proofErr w:type="spellEnd"/>
    </w:p>
    <w:p w:rsidR="000044D7" w:rsidRDefault="000044D7">
      <w:pPr>
        <w:pStyle w:val="ConsPlusNonformat"/>
        <w:jc w:val="both"/>
      </w:pPr>
      <w:proofErr w:type="spellStart"/>
      <w:r>
        <w:t>│оформляется</w:t>
      </w:r>
      <w:proofErr w:type="spellEnd"/>
      <w:r>
        <w:t xml:space="preserve"> протоколом  рассмотрения  проектной  документации,  </w:t>
      </w:r>
      <w:proofErr w:type="spellStart"/>
      <w:r>
        <w:t>который│</w:t>
      </w:r>
      <w:proofErr w:type="spellEnd"/>
    </w:p>
    <w:p w:rsidR="000044D7" w:rsidRDefault="000044D7">
      <w:pPr>
        <w:pStyle w:val="ConsPlusNonformat"/>
        <w:jc w:val="both"/>
      </w:pPr>
      <w:proofErr w:type="spellStart"/>
      <w:r>
        <w:t>│подписывается</w:t>
      </w:r>
      <w:proofErr w:type="spellEnd"/>
      <w:r>
        <w:t xml:space="preserve">     заместителем     министра,     курирующим     </w:t>
      </w:r>
      <w:proofErr w:type="spellStart"/>
      <w:r>
        <w:t>вопросы│</w:t>
      </w:r>
      <w:proofErr w:type="spellEnd"/>
    </w:p>
    <w:p w:rsidR="000044D7" w:rsidRDefault="000044D7">
      <w:pPr>
        <w:pStyle w:val="ConsPlusNonformat"/>
        <w:jc w:val="both"/>
      </w:pPr>
      <w:proofErr w:type="spellStart"/>
      <w:proofErr w:type="gramStart"/>
      <w:r>
        <w:t>│недропользования</w:t>
      </w:r>
      <w:proofErr w:type="spellEnd"/>
      <w:r>
        <w:t xml:space="preserve">  (в   его   отсутствие   -   исполняющим   </w:t>
      </w:r>
      <w:proofErr w:type="spellStart"/>
      <w:r>
        <w:t>обязанности│</w:t>
      </w:r>
      <w:proofErr w:type="spellEnd"/>
      <w:proofErr w:type="gramEnd"/>
    </w:p>
    <w:p w:rsidR="000044D7" w:rsidRDefault="000044D7">
      <w:pPr>
        <w:pStyle w:val="ConsPlusNonformat"/>
        <w:jc w:val="both"/>
      </w:pPr>
      <w:proofErr w:type="spellStart"/>
      <w:r>
        <w:lastRenderedPageBreak/>
        <w:t>│заместителя</w:t>
      </w:r>
      <w:proofErr w:type="spellEnd"/>
      <w:r>
        <w:t xml:space="preserve"> министра)                                                  │</w:t>
      </w:r>
    </w:p>
    <w:p w:rsidR="000044D7" w:rsidRDefault="000044D7">
      <w:pPr>
        <w:pStyle w:val="ConsPlusNonformat"/>
        <w:jc w:val="both"/>
      </w:pPr>
      <w:r>
        <w:t>│                                (2 дня)                                │</w:t>
      </w:r>
    </w:p>
    <w:p w:rsidR="000044D7" w:rsidRDefault="000044D7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0044D7" w:rsidRDefault="000044D7">
      <w:pPr>
        <w:pStyle w:val="ConsPlusNonformat"/>
        <w:jc w:val="both"/>
      </w:pPr>
      <w:r>
        <w:t xml:space="preserve">                                   \/</w:t>
      </w:r>
    </w:p>
    <w:p w:rsidR="000044D7" w:rsidRDefault="000044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44D7" w:rsidRDefault="000044D7">
      <w:pPr>
        <w:pStyle w:val="ConsPlusNonformat"/>
        <w:jc w:val="both"/>
      </w:pPr>
      <w:proofErr w:type="spellStart"/>
      <w:r>
        <w:t>│Заместитель</w:t>
      </w:r>
      <w:proofErr w:type="spellEnd"/>
      <w:r>
        <w:t xml:space="preserve">  министра,  курирующий  вопросы  недропользования  (</w:t>
      </w:r>
      <w:proofErr w:type="gramStart"/>
      <w:r>
        <w:t>в</w:t>
      </w:r>
      <w:proofErr w:type="gramEnd"/>
      <w:r>
        <w:t xml:space="preserve">   </w:t>
      </w:r>
      <w:proofErr w:type="spellStart"/>
      <w:proofErr w:type="gramStart"/>
      <w:r>
        <w:t>его</w:t>
      </w:r>
      <w:proofErr w:type="gramEnd"/>
      <w:r>
        <w:t>│</w:t>
      </w:r>
      <w:proofErr w:type="spellEnd"/>
    </w:p>
    <w:p w:rsidR="000044D7" w:rsidRDefault="000044D7">
      <w:pPr>
        <w:pStyle w:val="ConsPlusNonformat"/>
        <w:jc w:val="both"/>
      </w:pPr>
      <w:proofErr w:type="spellStart"/>
      <w:r>
        <w:t>│отсутствие</w:t>
      </w:r>
      <w:proofErr w:type="spellEnd"/>
      <w:r>
        <w:t xml:space="preserve"> - </w:t>
      </w:r>
      <w:proofErr w:type="gramStart"/>
      <w:r>
        <w:t>исполняющий</w:t>
      </w:r>
      <w:proofErr w:type="gramEnd"/>
      <w:r>
        <w:t xml:space="preserve"> обязанности заместителя министра), </w:t>
      </w:r>
      <w:proofErr w:type="spellStart"/>
      <w:r>
        <w:t>подписывает│</w:t>
      </w:r>
      <w:proofErr w:type="spellEnd"/>
    </w:p>
    <w:p w:rsidR="000044D7" w:rsidRDefault="000044D7">
      <w:pPr>
        <w:pStyle w:val="ConsPlusNonformat"/>
        <w:jc w:val="both"/>
      </w:pPr>
      <w:proofErr w:type="spellStart"/>
      <w:r>
        <w:t>│проект</w:t>
      </w:r>
      <w:proofErr w:type="spellEnd"/>
      <w:r>
        <w:t xml:space="preserve"> решения Министерства, оформленный протоколом:                   │</w:t>
      </w:r>
    </w:p>
    <w:p w:rsidR="000044D7" w:rsidRDefault="000044D7">
      <w:pPr>
        <w:pStyle w:val="ConsPlusNonformat"/>
        <w:jc w:val="both"/>
      </w:pPr>
      <w:r>
        <w:t>│- о согласовании проектной документации;                               │</w:t>
      </w:r>
    </w:p>
    <w:p w:rsidR="000044D7" w:rsidRDefault="000044D7">
      <w:pPr>
        <w:pStyle w:val="ConsPlusNonformat"/>
        <w:jc w:val="both"/>
      </w:pPr>
      <w:r>
        <w:t>│- об отказе в согласовании проектной документации                      │</w:t>
      </w:r>
    </w:p>
    <w:p w:rsidR="000044D7" w:rsidRDefault="000044D7">
      <w:pPr>
        <w:pStyle w:val="ConsPlusNonformat"/>
        <w:jc w:val="both"/>
      </w:pPr>
      <w:r>
        <w:t>│                                (2 дня)                                │</w:t>
      </w:r>
    </w:p>
    <w:p w:rsidR="000044D7" w:rsidRDefault="000044D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044D7" w:rsidRDefault="000044D7">
      <w:pPr>
        <w:pStyle w:val="ConsPlusNonformat"/>
        <w:jc w:val="both"/>
      </w:pPr>
      <w:r>
        <w:t xml:space="preserve">                                    \/</w:t>
      </w:r>
    </w:p>
    <w:p w:rsidR="000044D7" w:rsidRDefault="000044D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44D7" w:rsidRDefault="000044D7">
      <w:pPr>
        <w:pStyle w:val="ConsPlusNonformat"/>
        <w:jc w:val="both"/>
      </w:pPr>
      <w:proofErr w:type="spellStart"/>
      <w:r>
        <w:t>│Специалист</w:t>
      </w:r>
      <w:proofErr w:type="spellEnd"/>
      <w:r>
        <w:t xml:space="preserve"> Отдела направляет Заявителю письмо о согласовании </w:t>
      </w:r>
      <w:proofErr w:type="gramStart"/>
      <w:r>
        <w:t>проектной</w:t>
      </w:r>
      <w:proofErr w:type="gramEnd"/>
      <w:r>
        <w:t xml:space="preserve"> │</w:t>
      </w:r>
    </w:p>
    <w:p w:rsidR="000044D7" w:rsidRDefault="000044D7">
      <w:pPr>
        <w:pStyle w:val="ConsPlusNonformat"/>
        <w:jc w:val="both"/>
      </w:pPr>
      <w:proofErr w:type="gramStart"/>
      <w:r>
        <w:t>│ документации и подписанный заместителем министра (в его отсутствие -  │</w:t>
      </w:r>
      <w:proofErr w:type="gramEnd"/>
    </w:p>
    <w:p w:rsidR="000044D7" w:rsidRDefault="000044D7">
      <w:pPr>
        <w:pStyle w:val="ConsPlusNonformat"/>
        <w:jc w:val="both"/>
      </w:pPr>
      <w:r>
        <w:t xml:space="preserve">│  </w:t>
      </w:r>
      <w:proofErr w:type="gramStart"/>
      <w:r>
        <w:t>исполняющим</w:t>
      </w:r>
      <w:proofErr w:type="gramEnd"/>
      <w:r>
        <w:t xml:space="preserve"> обязанности заместителя министра) протокол рассмотрения  │</w:t>
      </w:r>
    </w:p>
    <w:p w:rsidR="000044D7" w:rsidRDefault="000044D7">
      <w:pPr>
        <w:pStyle w:val="ConsPlusNonformat"/>
        <w:jc w:val="both"/>
      </w:pPr>
      <w:r>
        <w:t>│                        проектной документации                         │</w:t>
      </w:r>
    </w:p>
    <w:p w:rsidR="000044D7" w:rsidRDefault="000044D7">
      <w:pPr>
        <w:pStyle w:val="ConsPlusNonformat"/>
        <w:jc w:val="both"/>
      </w:pPr>
      <w:r>
        <w:t>│                                (3 дня)                                │</w:t>
      </w:r>
    </w:p>
    <w:p w:rsidR="000044D7" w:rsidRDefault="000044D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right"/>
        <w:outlineLvl w:val="1"/>
      </w:pPr>
      <w:r>
        <w:t>Приложение N 3</w:t>
      </w:r>
    </w:p>
    <w:p w:rsidR="000044D7" w:rsidRDefault="000044D7">
      <w:pPr>
        <w:pStyle w:val="ConsPlusNormal"/>
        <w:jc w:val="right"/>
      </w:pPr>
      <w:r>
        <w:t>к Административному регламенту</w:t>
      </w:r>
    </w:p>
    <w:p w:rsidR="000044D7" w:rsidRDefault="000044D7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0044D7" w:rsidRDefault="000044D7">
      <w:pPr>
        <w:pStyle w:val="ConsPlusNormal"/>
        <w:jc w:val="right"/>
      </w:pPr>
      <w:r>
        <w:t xml:space="preserve">услуги по согласованию </w:t>
      </w:r>
      <w:proofErr w:type="gramStart"/>
      <w:r>
        <w:t>технических</w:t>
      </w:r>
      <w:proofErr w:type="gramEnd"/>
    </w:p>
    <w:p w:rsidR="000044D7" w:rsidRDefault="000044D7">
      <w:pPr>
        <w:pStyle w:val="ConsPlusNormal"/>
        <w:jc w:val="right"/>
      </w:pPr>
      <w:r>
        <w:t>проектов разработки месторождений</w:t>
      </w:r>
    </w:p>
    <w:p w:rsidR="000044D7" w:rsidRDefault="000044D7">
      <w:pPr>
        <w:pStyle w:val="ConsPlusNormal"/>
        <w:jc w:val="right"/>
      </w:pPr>
      <w:r>
        <w:t>общераспространенных полезных</w:t>
      </w:r>
    </w:p>
    <w:p w:rsidR="000044D7" w:rsidRDefault="000044D7">
      <w:pPr>
        <w:pStyle w:val="ConsPlusNormal"/>
        <w:jc w:val="right"/>
      </w:pPr>
      <w:r>
        <w:t>ископаемых, подземных вод и</w:t>
      </w:r>
    </w:p>
    <w:p w:rsidR="000044D7" w:rsidRDefault="000044D7">
      <w:pPr>
        <w:pStyle w:val="ConsPlusNormal"/>
        <w:jc w:val="right"/>
      </w:pPr>
      <w:r>
        <w:t>иной проектной документации</w:t>
      </w:r>
    </w:p>
    <w:p w:rsidR="000044D7" w:rsidRDefault="000044D7">
      <w:pPr>
        <w:pStyle w:val="ConsPlusNormal"/>
        <w:jc w:val="right"/>
      </w:pPr>
      <w:r>
        <w:t>на выполнение работ, связанных</w:t>
      </w:r>
    </w:p>
    <w:p w:rsidR="000044D7" w:rsidRDefault="000044D7">
      <w:pPr>
        <w:pStyle w:val="ConsPlusNormal"/>
        <w:jc w:val="right"/>
      </w:pPr>
      <w:r>
        <w:t>с пользованием участками</w:t>
      </w:r>
    </w:p>
    <w:p w:rsidR="000044D7" w:rsidRDefault="000044D7">
      <w:pPr>
        <w:pStyle w:val="ConsPlusNormal"/>
        <w:jc w:val="right"/>
      </w:pPr>
      <w:r>
        <w:t>недр местного значения</w:t>
      </w:r>
    </w:p>
    <w:p w:rsidR="000044D7" w:rsidRDefault="000044D7">
      <w:pPr>
        <w:pStyle w:val="ConsPlusNormal"/>
        <w:jc w:val="right"/>
      </w:pPr>
      <w:r>
        <w:t>в Республике Татарстан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nformat"/>
        <w:jc w:val="both"/>
      </w:pPr>
      <w:r>
        <w:t>N ________ от __________ 201__ г.</w:t>
      </w:r>
    </w:p>
    <w:p w:rsidR="000044D7" w:rsidRDefault="000044D7">
      <w:pPr>
        <w:pStyle w:val="ConsPlusNonformat"/>
        <w:jc w:val="both"/>
      </w:pPr>
    </w:p>
    <w:p w:rsidR="000044D7" w:rsidRDefault="000044D7">
      <w:pPr>
        <w:pStyle w:val="ConsPlusNonformat"/>
        <w:jc w:val="both"/>
      </w:pPr>
      <w:r>
        <w:t xml:space="preserve">                                            Министру экологии и </w:t>
      </w:r>
      <w:proofErr w:type="gramStart"/>
      <w:r>
        <w:t>природных</w:t>
      </w:r>
      <w:proofErr w:type="gramEnd"/>
    </w:p>
    <w:p w:rsidR="000044D7" w:rsidRDefault="000044D7">
      <w:pPr>
        <w:pStyle w:val="ConsPlusNonformat"/>
        <w:jc w:val="both"/>
      </w:pPr>
      <w:r>
        <w:t xml:space="preserve">                                            ресурсов Республики Татарстан</w:t>
      </w:r>
    </w:p>
    <w:p w:rsidR="000044D7" w:rsidRDefault="000044D7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Ф.С.Абдулганиеву</w:t>
      </w:r>
      <w:proofErr w:type="spellEnd"/>
    </w:p>
    <w:p w:rsidR="000044D7" w:rsidRDefault="000044D7">
      <w:pPr>
        <w:pStyle w:val="ConsPlusNonformat"/>
        <w:jc w:val="both"/>
      </w:pPr>
      <w:r>
        <w:t xml:space="preserve">                                            от ___________________________</w:t>
      </w:r>
    </w:p>
    <w:p w:rsidR="000044D7" w:rsidRDefault="000044D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(Ф.И.О. руководителя,</w:t>
      </w:r>
      <w:proofErr w:type="gramEnd"/>
    </w:p>
    <w:p w:rsidR="000044D7" w:rsidRDefault="000044D7">
      <w:pPr>
        <w:pStyle w:val="ConsPlusNonformat"/>
        <w:jc w:val="both"/>
      </w:pPr>
      <w:r>
        <w:t xml:space="preserve">                                             наименование предприятия)</w:t>
      </w:r>
    </w:p>
    <w:p w:rsidR="000044D7" w:rsidRDefault="000044D7">
      <w:pPr>
        <w:pStyle w:val="ConsPlusNonformat"/>
        <w:jc w:val="both"/>
      </w:pPr>
      <w:r>
        <w:t xml:space="preserve">                                            лицензия N ______ серия ______</w:t>
      </w:r>
    </w:p>
    <w:p w:rsidR="000044D7" w:rsidRDefault="000044D7">
      <w:pPr>
        <w:pStyle w:val="ConsPlusNonformat"/>
        <w:jc w:val="both"/>
      </w:pPr>
      <w:r>
        <w:t xml:space="preserve">                                            участок недр _________________</w:t>
      </w:r>
    </w:p>
    <w:p w:rsidR="000044D7" w:rsidRDefault="000044D7">
      <w:pPr>
        <w:pStyle w:val="ConsPlusNonformat"/>
        <w:jc w:val="both"/>
      </w:pPr>
      <w:r>
        <w:t xml:space="preserve">                                            ______________________________</w:t>
      </w:r>
    </w:p>
    <w:p w:rsidR="000044D7" w:rsidRDefault="000044D7">
      <w:pPr>
        <w:pStyle w:val="ConsPlusNonformat"/>
        <w:jc w:val="both"/>
      </w:pPr>
    </w:p>
    <w:p w:rsidR="000044D7" w:rsidRDefault="000044D7">
      <w:pPr>
        <w:pStyle w:val="ConsPlusNonformat"/>
        <w:jc w:val="both"/>
      </w:pPr>
      <w:bookmarkStart w:id="20" w:name="P593"/>
      <w:bookmarkEnd w:id="20"/>
      <w:r>
        <w:t xml:space="preserve">    </w:t>
      </w:r>
      <w:proofErr w:type="gramStart"/>
      <w:r>
        <w:t>Сообщаю об ошибке (описке, опечатке, грамматической или арифметической</w:t>
      </w:r>
      <w:proofErr w:type="gramEnd"/>
    </w:p>
    <w:p w:rsidR="000044D7" w:rsidRDefault="000044D7">
      <w:pPr>
        <w:pStyle w:val="ConsPlusNonformat"/>
        <w:jc w:val="both"/>
      </w:pPr>
      <w:r>
        <w:t>ошибке),     допущенной     при     оказании     государственной    услуги</w:t>
      </w:r>
    </w:p>
    <w:p w:rsidR="000044D7" w:rsidRDefault="000044D7">
      <w:pPr>
        <w:pStyle w:val="ConsPlusNonformat"/>
        <w:jc w:val="both"/>
      </w:pPr>
      <w:r>
        <w:t>__________________________________________________________________________</w:t>
      </w:r>
    </w:p>
    <w:p w:rsidR="000044D7" w:rsidRDefault="000044D7">
      <w:pPr>
        <w:pStyle w:val="ConsPlusNonformat"/>
        <w:jc w:val="both"/>
      </w:pPr>
      <w:r>
        <w:t xml:space="preserve">                          (наименование услуги)</w:t>
      </w:r>
    </w:p>
    <w:p w:rsidR="000044D7" w:rsidRDefault="000044D7">
      <w:pPr>
        <w:pStyle w:val="ConsPlusNonformat"/>
        <w:jc w:val="both"/>
      </w:pPr>
      <w:r>
        <w:t>Записано: ________________________________________________________________</w:t>
      </w:r>
    </w:p>
    <w:p w:rsidR="000044D7" w:rsidRDefault="000044D7">
      <w:pPr>
        <w:pStyle w:val="ConsPlusNonformat"/>
        <w:jc w:val="both"/>
      </w:pPr>
      <w:r>
        <w:t>Правильные сведения: _____________________________________________________</w:t>
      </w:r>
    </w:p>
    <w:p w:rsidR="000044D7" w:rsidRDefault="000044D7">
      <w:pPr>
        <w:pStyle w:val="ConsPlusNonformat"/>
        <w:jc w:val="both"/>
      </w:pPr>
      <w:r>
        <w:t xml:space="preserve">    </w:t>
      </w:r>
      <w:proofErr w:type="gramStart"/>
      <w:r>
        <w:t>Прошу  исправить  допущенную  техническую  ошибку  (описку,  опечатку,</w:t>
      </w:r>
      <w:proofErr w:type="gramEnd"/>
    </w:p>
    <w:p w:rsidR="000044D7" w:rsidRDefault="000044D7">
      <w:pPr>
        <w:pStyle w:val="ConsPlusNonformat"/>
        <w:jc w:val="both"/>
      </w:pPr>
      <w:r>
        <w:t xml:space="preserve">грамматическую   или   арифметическую  ошибку)  и  внести  </w:t>
      </w:r>
      <w:proofErr w:type="gramStart"/>
      <w:r>
        <w:t>соответствующие</w:t>
      </w:r>
      <w:proofErr w:type="gramEnd"/>
    </w:p>
    <w:p w:rsidR="000044D7" w:rsidRDefault="000044D7">
      <w:pPr>
        <w:pStyle w:val="ConsPlusNonformat"/>
        <w:jc w:val="both"/>
      </w:pPr>
      <w:r>
        <w:t>изменения в документ, являющийся результатом государственной услуги.</w:t>
      </w:r>
    </w:p>
    <w:p w:rsidR="000044D7" w:rsidRDefault="000044D7">
      <w:pPr>
        <w:pStyle w:val="ConsPlusNonformat"/>
        <w:jc w:val="both"/>
      </w:pPr>
      <w:r>
        <w:t xml:space="preserve">    Прилагаю следующие документы:</w:t>
      </w:r>
    </w:p>
    <w:p w:rsidR="000044D7" w:rsidRDefault="000044D7">
      <w:pPr>
        <w:pStyle w:val="ConsPlusNonformat"/>
        <w:jc w:val="both"/>
      </w:pPr>
      <w:r>
        <w:lastRenderedPageBreak/>
        <w:t xml:space="preserve">    1.</w:t>
      </w:r>
    </w:p>
    <w:p w:rsidR="000044D7" w:rsidRDefault="000044D7">
      <w:pPr>
        <w:pStyle w:val="ConsPlusNonformat"/>
        <w:jc w:val="both"/>
      </w:pPr>
      <w:r>
        <w:t xml:space="preserve">    2.</w:t>
      </w:r>
    </w:p>
    <w:p w:rsidR="000044D7" w:rsidRDefault="000044D7">
      <w:pPr>
        <w:pStyle w:val="ConsPlusNonformat"/>
        <w:jc w:val="both"/>
      </w:pPr>
      <w:r>
        <w:t xml:space="preserve">    В  случае  принятия  решения  об  отклонении  заявления об исправлении</w:t>
      </w:r>
    </w:p>
    <w:p w:rsidR="000044D7" w:rsidRDefault="000044D7">
      <w:pPr>
        <w:pStyle w:val="ConsPlusNonformat"/>
        <w:jc w:val="both"/>
      </w:pPr>
      <w:proofErr w:type="gramStart"/>
      <w:r>
        <w:t>технической  ошибки  (описки,  опечатки, грамматической или арифметической</w:t>
      </w:r>
      <w:proofErr w:type="gramEnd"/>
    </w:p>
    <w:p w:rsidR="000044D7" w:rsidRDefault="000044D7">
      <w:pPr>
        <w:pStyle w:val="ConsPlusNonformat"/>
        <w:jc w:val="both"/>
      </w:pPr>
      <w:r>
        <w:t>ошибки) прошу уведомить:</w:t>
      </w:r>
    </w:p>
    <w:p w:rsidR="000044D7" w:rsidRDefault="000044D7">
      <w:pPr>
        <w:pStyle w:val="ConsPlusNonformat"/>
        <w:jc w:val="both"/>
      </w:pPr>
      <w:r>
        <w:t xml:space="preserve">- посредством отправления электронного документа на адрес </w:t>
      </w:r>
      <w:proofErr w:type="spellStart"/>
      <w:r>
        <w:t>E-mail</w:t>
      </w:r>
      <w:proofErr w:type="spellEnd"/>
      <w:r>
        <w:t>: _______;</w:t>
      </w:r>
    </w:p>
    <w:p w:rsidR="000044D7" w:rsidRDefault="000044D7">
      <w:pPr>
        <w:pStyle w:val="ConsPlusNonformat"/>
        <w:jc w:val="both"/>
      </w:pPr>
      <w:r>
        <w:t>-  в  виде заверенной копии  на  бумажном  носителе почтовым  отправлением</w:t>
      </w:r>
    </w:p>
    <w:p w:rsidR="000044D7" w:rsidRDefault="000044D7">
      <w:pPr>
        <w:pStyle w:val="ConsPlusNonformat"/>
        <w:jc w:val="both"/>
      </w:pPr>
      <w:r>
        <w:t>по адресу: _____________________________.</w:t>
      </w:r>
    </w:p>
    <w:p w:rsidR="000044D7" w:rsidRDefault="000044D7">
      <w:pPr>
        <w:pStyle w:val="ConsPlusNonformat"/>
        <w:jc w:val="both"/>
      </w:pPr>
    </w:p>
    <w:p w:rsidR="000044D7" w:rsidRDefault="000044D7">
      <w:pPr>
        <w:pStyle w:val="ConsPlusNonformat"/>
        <w:jc w:val="both"/>
      </w:pPr>
      <w:r>
        <w:t>______________                _______________ (__________________________)</w:t>
      </w:r>
    </w:p>
    <w:p w:rsidR="000044D7" w:rsidRDefault="000044D7">
      <w:pPr>
        <w:pStyle w:val="ConsPlusNonformat"/>
        <w:jc w:val="both"/>
      </w:pPr>
      <w:r>
        <w:t xml:space="preserve">   (дата)                        (подпись)               (Ф.И.О.)</w:t>
      </w:r>
    </w:p>
    <w:p w:rsidR="000044D7" w:rsidRDefault="000044D7">
      <w:pPr>
        <w:pStyle w:val="ConsPlusNonformat"/>
        <w:jc w:val="both"/>
      </w:pPr>
    </w:p>
    <w:p w:rsidR="000044D7" w:rsidRDefault="000044D7">
      <w:pPr>
        <w:pStyle w:val="ConsPlusNonformat"/>
        <w:jc w:val="both"/>
      </w:pPr>
      <w:r>
        <w:t>Исп. (Ф.И.О. полностью).</w:t>
      </w:r>
    </w:p>
    <w:p w:rsidR="000044D7" w:rsidRDefault="000044D7">
      <w:pPr>
        <w:pStyle w:val="ConsPlusNonformat"/>
        <w:jc w:val="both"/>
      </w:pPr>
      <w:r>
        <w:t xml:space="preserve">(Контактный телефон, </w:t>
      </w:r>
      <w:proofErr w:type="spellStart"/>
      <w:r>
        <w:t>E-mail</w:t>
      </w:r>
      <w:proofErr w:type="spellEnd"/>
      <w:r>
        <w:t>)</w:t>
      </w: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jc w:val="both"/>
      </w:pPr>
    </w:p>
    <w:p w:rsidR="000044D7" w:rsidRDefault="00004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52C" w:rsidRDefault="0035352C"/>
    <w:sectPr w:rsidR="0035352C" w:rsidSect="00DA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4D7"/>
    <w:rsid w:val="00001A2D"/>
    <w:rsid w:val="000028B9"/>
    <w:rsid w:val="000036E5"/>
    <w:rsid w:val="00003F8A"/>
    <w:rsid w:val="00004262"/>
    <w:rsid w:val="000044D7"/>
    <w:rsid w:val="00011BC4"/>
    <w:rsid w:val="00012863"/>
    <w:rsid w:val="00012E93"/>
    <w:rsid w:val="000138D1"/>
    <w:rsid w:val="000153BB"/>
    <w:rsid w:val="00015410"/>
    <w:rsid w:val="000213BF"/>
    <w:rsid w:val="00021615"/>
    <w:rsid w:val="00025127"/>
    <w:rsid w:val="000277D2"/>
    <w:rsid w:val="00032AAF"/>
    <w:rsid w:val="00036321"/>
    <w:rsid w:val="00036713"/>
    <w:rsid w:val="0004097C"/>
    <w:rsid w:val="00041210"/>
    <w:rsid w:val="00043B16"/>
    <w:rsid w:val="000442D7"/>
    <w:rsid w:val="0004525E"/>
    <w:rsid w:val="0004715C"/>
    <w:rsid w:val="00050DD4"/>
    <w:rsid w:val="000514FE"/>
    <w:rsid w:val="00051D79"/>
    <w:rsid w:val="00052E55"/>
    <w:rsid w:val="00053CB4"/>
    <w:rsid w:val="00054247"/>
    <w:rsid w:val="000553F4"/>
    <w:rsid w:val="0005680C"/>
    <w:rsid w:val="00057B45"/>
    <w:rsid w:val="00060AE4"/>
    <w:rsid w:val="00061677"/>
    <w:rsid w:val="00063A76"/>
    <w:rsid w:val="000666D5"/>
    <w:rsid w:val="00073B2C"/>
    <w:rsid w:val="00075BC2"/>
    <w:rsid w:val="000772BF"/>
    <w:rsid w:val="00077B6E"/>
    <w:rsid w:val="000808FB"/>
    <w:rsid w:val="000858F5"/>
    <w:rsid w:val="00086222"/>
    <w:rsid w:val="0008687F"/>
    <w:rsid w:val="00086F7F"/>
    <w:rsid w:val="00091EE6"/>
    <w:rsid w:val="000938D3"/>
    <w:rsid w:val="00096ED3"/>
    <w:rsid w:val="000A4066"/>
    <w:rsid w:val="000A6814"/>
    <w:rsid w:val="000A74F9"/>
    <w:rsid w:val="000B0679"/>
    <w:rsid w:val="000B0D37"/>
    <w:rsid w:val="000B5237"/>
    <w:rsid w:val="000B67D2"/>
    <w:rsid w:val="000C27D5"/>
    <w:rsid w:val="000C5559"/>
    <w:rsid w:val="000D0AC1"/>
    <w:rsid w:val="000D4969"/>
    <w:rsid w:val="000D4FC3"/>
    <w:rsid w:val="000E0C8C"/>
    <w:rsid w:val="000E3B7F"/>
    <w:rsid w:val="000F1800"/>
    <w:rsid w:val="000F52F9"/>
    <w:rsid w:val="000F54C0"/>
    <w:rsid w:val="000F5743"/>
    <w:rsid w:val="000F724F"/>
    <w:rsid w:val="00100860"/>
    <w:rsid w:val="00102106"/>
    <w:rsid w:val="001059EC"/>
    <w:rsid w:val="00106B3C"/>
    <w:rsid w:val="0012087B"/>
    <w:rsid w:val="00120D53"/>
    <w:rsid w:val="00120D56"/>
    <w:rsid w:val="001214BF"/>
    <w:rsid w:val="0013220D"/>
    <w:rsid w:val="001327AC"/>
    <w:rsid w:val="00136F4C"/>
    <w:rsid w:val="00137230"/>
    <w:rsid w:val="00140614"/>
    <w:rsid w:val="00141A76"/>
    <w:rsid w:val="001451B0"/>
    <w:rsid w:val="001519A8"/>
    <w:rsid w:val="00155364"/>
    <w:rsid w:val="00157664"/>
    <w:rsid w:val="00157719"/>
    <w:rsid w:val="00157DC1"/>
    <w:rsid w:val="00164BCC"/>
    <w:rsid w:val="001663DD"/>
    <w:rsid w:val="001703DE"/>
    <w:rsid w:val="001710CE"/>
    <w:rsid w:val="001711A6"/>
    <w:rsid w:val="00173441"/>
    <w:rsid w:val="001736E4"/>
    <w:rsid w:val="00175FD2"/>
    <w:rsid w:val="001773F0"/>
    <w:rsid w:val="0017782A"/>
    <w:rsid w:val="001811F9"/>
    <w:rsid w:val="00183D6E"/>
    <w:rsid w:val="00186919"/>
    <w:rsid w:val="001937F8"/>
    <w:rsid w:val="00194A62"/>
    <w:rsid w:val="001A0B03"/>
    <w:rsid w:val="001A2828"/>
    <w:rsid w:val="001A7052"/>
    <w:rsid w:val="001B29E3"/>
    <w:rsid w:val="001B516A"/>
    <w:rsid w:val="001C2F80"/>
    <w:rsid w:val="001C3220"/>
    <w:rsid w:val="001D5430"/>
    <w:rsid w:val="001E5379"/>
    <w:rsid w:val="001F0CB5"/>
    <w:rsid w:val="001F14A4"/>
    <w:rsid w:val="001F1CB1"/>
    <w:rsid w:val="001F4F77"/>
    <w:rsid w:val="001F575B"/>
    <w:rsid w:val="001F7617"/>
    <w:rsid w:val="0020089A"/>
    <w:rsid w:val="0020702E"/>
    <w:rsid w:val="00211E19"/>
    <w:rsid w:val="002133BF"/>
    <w:rsid w:val="00214635"/>
    <w:rsid w:val="0021545D"/>
    <w:rsid w:val="0021557E"/>
    <w:rsid w:val="0021747B"/>
    <w:rsid w:val="00221E90"/>
    <w:rsid w:val="00226774"/>
    <w:rsid w:val="00232DB0"/>
    <w:rsid w:val="0023442E"/>
    <w:rsid w:val="00240577"/>
    <w:rsid w:val="002417CB"/>
    <w:rsid w:val="00247C23"/>
    <w:rsid w:val="002502AA"/>
    <w:rsid w:val="00251662"/>
    <w:rsid w:val="002539B6"/>
    <w:rsid w:val="00257D34"/>
    <w:rsid w:val="00257FB8"/>
    <w:rsid w:val="002606C3"/>
    <w:rsid w:val="00260778"/>
    <w:rsid w:val="00260B05"/>
    <w:rsid w:val="00261B61"/>
    <w:rsid w:val="00261E1A"/>
    <w:rsid w:val="00262E89"/>
    <w:rsid w:val="00262EFE"/>
    <w:rsid w:val="0026725D"/>
    <w:rsid w:val="00270162"/>
    <w:rsid w:val="002749BB"/>
    <w:rsid w:val="00275F9E"/>
    <w:rsid w:val="0028452E"/>
    <w:rsid w:val="00290F08"/>
    <w:rsid w:val="00292031"/>
    <w:rsid w:val="0029289F"/>
    <w:rsid w:val="00292F36"/>
    <w:rsid w:val="002972FD"/>
    <w:rsid w:val="002A18D7"/>
    <w:rsid w:val="002A1CEA"/>
    <w:rsid w:val="002A2FB8"/>
    <w:rsid w:val="002A55CA"/>
    <w:rsid w:val="002A608D"/>
    <w:rsid w:val="002A66FE"/>
    <w:rsid w:val="002A7D85"/>
    <w:rsid w:val="002B1C55"/>
    <w:rsid w:val="002B574A"/>
    <w:rsid w:val="002C0AAD"/>
    <w:rsid w:val="002C0AC1"/>
    <w:rsid w:val="002C1FF4"/>
    <w:rsid w:val="002C39BC"/>
    <w:rsid w:val="002C4718"/>
    <w:rsid w:val="002C4826"/>
    <w:rsid w:val="002C563B"/>
    <w:rsid w:val="002C7613"/>
    <w:rsid w:val="002E2932"/>
    <w:rsid w:val="002E3108"/>
    <w:rsid w:val="002E450F"/>
    <w:rsid w:val="002E66CE"/>
    <w:rsid w:val="002E6BEF"/>
    <w:rsid w:val="002F2576"/>
    <w:rsid w:val="00301926"/>
    <w:rsid w:val="00302492"/>
    <w:rsid w:val="003064CC"/>
    <w:rsid w:val="00307228"/>
    <w:rsid w:val="003100F8"/>
    <w:rsid w:val="00310DF8"/>
    <w:rsid w:val="00312469"/>
    <w:rsid w:val="00312E9B"/>
    <w:rsid w:val="0031302A"/>
    <w:rsid w:val="0031516A"/>
    <w:rsid w:val="00325BA0"/>
    <w:rsid w:val="00326CDA"/>
    <w:rsid w:val="00327A71"/>
    <w:rsid w:val="00331EF0"/>
    <w:rsid w:val="00334B48"/>
    <w:rsid w:val="00343820"/>
    <w:rsid w:val="00345C6F"/>
    <w:rsid w:val="00352CD7"/>
    <w:rsid w:val="0035336D"/>
    <w:rsid w:val="0035352C"/>
    <w:rsid w:val="0035421E"/>
    <w:rsid w:val="00354338"/>
    <w:rsid w:val="00357A57"/>
    <w:rsid w:val="003605AE"/>
    <w:rsid w:val="00362335"/>
    <w:rsid w:val="00362518"/>
    <w:rsid w:val="00363CC2"/>
    <w:rsid w:val="00365648"/>
    <w:rsid w:val="0036621A"/>
    <w:rsid w:val="00366FC9"/>
    <w:rsid w:val="00367CFF"/>
    <w:rsid w:val="00371D09"/>
    <w:rsid w:val="0037374F"/>
    <w:rsid w:val="0037531C"/>
    <w:rsid w:val="00375820"/>
    <w:rsid w:val="00381ED9"/>
    <w:rsid w:val="00386387"/>
    <w:rsid w:val="00390FCC"/>
    <w:rsid w:val="003933D6"/>
    <w:rsid w:val="003943C7"/>
    <w:rsid w:val="0039585B"/>
    <w:rsid w:val="00395B22"/>
    <w:rsid w:val="003A0632"/>
    <w:rsid w:val="003A705B"/>
    <w:rsid w:val="003A7F71"/>
    <w:rsid w:val="003B540E"/>
    <w:rsid w:val="003B67F3"/>
    <w:rsid w:val="003B737E"/>
    <w:rsid w:val="003B7942"/>
    <w:rsid w:val="003C0EA9"/>
    <w:rsid w:val="003C0EB5"/>
    <w:rsid w:val="003C206C"/>
    <w:rsid w:val="003D1FB8"/>
    <w:rsid w:val="003D2521"/>
    <w:rsid w:val="003D2682"/>
    <w:rsid w:val="003D3761"/>
    <w:rsid w:val="003D6228"/>
    <w:rsid w:val="003D7F01"/>
    <w:rsid w:val="003E0246"/>
    <w:rsid w:val="003E5790"/>
    <w:rsid w:val="003F0318"/>
    <w:rsid w:val="003F0D27"/>
    <w:rsid w:val="003F3CBF"/>
    <w:rsid w:val="00400F29"/>
    <w:rsid w:val="00402BE9"/>
    <w:rsid w:val="00405CD8"/>
    <w:rsid w:val="00405D49"/>
    <w:rsid w:val="00407103"/>
    <w:rsid w:val="004127CB"/>
    <w:rsid w:val="00413231"/>
    <w:rsid w:val="00413786"/>
    <w:rsid w:val="004201F6"/>
    <w:rsid w:val="004226A5"/>
    <w:rsid w:val="00423BFC"/>
    <w:rsid w:val="00424B26"/>
    <w:rsid w:val="0043498D"/>
    <w:rsid w:val="00437E84"/>
    <w:rsid w:val="004403C9"/>
    <w:rsid w:val="00440EAE"/>
    <w:rsid w:val="00442E19"/>
    <w:rsid w:val="004439C0"/>
    <w:rsid w:val="0044482B"/>
    <w:rsid w:val="00445A46"/>
    <w:rsid w:val="00450C9C"/>
    <w:rsid w:val="00452182"/>
    <w:rsid w:val="004526BA"/>
    <w:rsid w:val="0045277B"/>
    <w:rsid w:val="004558EF"/>
    <w:rsid w:val="0045757E"/>
    <w:rsid w:val="004629D4"/>
    <w:rsid w:val="004643DF"/>
    <w:rsid w:val="00466271"/>
    <w:rsid w:val="0046630A"/>
    <w:rsid w:val="00474BDE"/>
    <w:rsid w:val="00475B55"/>
    <w:rsid w:val="004823F4"/>
    <w:rsid w:val="00482E41"/>
    <w:rsid w:val="0048597C"/>
    <w:rsid w:val="00485BBD"/>
    <w:rsid w:val="00486009"/>
    <w:rsid w:val="00486144"/>
    <w:rsid w:val="004872B1"/>
    <w:rsid w:val="00487EE8"/>
    <w:rsid w:val="004949A8"/>
    <w:rsid w:val="00495365"/>
    <w:rsid w:val="00496A7C"/>
    <w:rsid w:val="00496BFB"/>
    <w:rsid w:val="004A303E"/>
    <w:rsid w:val="004A31B4"/>
    <w:rsid w:val="004A5307"/>
    <w:rsid w:val="004A695E"/>
    <w:rsid w:val="004B1911"/>
    <w:rsid w:val="004B24AC"/>
    <w:rsid w:val="004B340A"/>
    <w:rsid w:val="004B3A75"/>
    <w:rsid w:val="004B5248"/>
    <w:rsid w:val="004B581E"/>
    <w:rsid w:val="004C24CA"/>
    <w:rsid w:val="004C291B"/>
    <w:rsid w:val="004C3B0A"/>
    <w:rsid w:val="004C789E"/>
    <w:rsid w:val="004C7DCA"/>
    <w:rsid w:val="004D2F5F"/>
    <w:rsid w:val="004D2F64"/>
    <w:rsid w:val="004D3A54"/>
    <w:rsid w:val="004E1D21"/>
    <w:rsid w:val="004E2502"/>
    <w:rsid w:val="004E30BE"/>
    <w:rsid w:val="004E453B"/>
    <w:rsid w:val="004E603C"/>
    <w:rsid w:val="004E6A55"/>
    <w:rsid w:val="004E6F8D"/>
    <w:rsid w:val="004F0DBF"/>
    <w:rsid w:val="004F3600"/>
    <w:rsid w:val="004F42B7"/>
    <w:rsid w:val="004F463F"/>
    <w:rsid w:val="004F675D"/>
    <w:rsid w:val="004F78FC"/>
    <w:rsid w:val="00500868"/>
    <w:rsid w:val="00501DC9"/>
    <w:rsid w:val="00505CAB"/>
    <w:rsid w:val="0050632B"/>
    <w:rsid w:val="005073F5"/>
    <w:rsid w:val="00510A04"/>
    <w:rsid w:val="005114D2"/>
    <w:rsid w:val="0051195A"/>
    <w:rsid w:val="00511A17"/>
    <w:rsid w:val="00513BA6"/>
    <w:rsid w:val="00514C2F"/>
    <w:rsid w:val="0051726C"/>
    <w:rsid w:val="00522E13"/>
    <w:rsid w:val="0052310A"/>
    <w:rsid w:val="00524A33"/>
    <w:rsid w:val="0052708E"/>
    <w:rsid w:val="00530BD8"/>
    <w:rsid w:val="00531720"/>
    <w:rsid w:val="00531CDF"/>
    <w:rsid w:val="005369CC"/>
    <w:rsid w:val="00543604"/>
    <w:rsid w:val="00545823"/>
    <w:rsid w:val="00545E07"/>
    <w:rsid w:val="00546EE6"/>
    <w:rsid w:val="00550C23"/>
    <w:rsid w:val="005529E1"/>
    <w:rsid w:val="005540BE"/>
    <w:rsid w:val="0055488C"/>
    <w:rsid w:val="0056021A"/>
    <w:rsid w:val="005633B8"/>
    <w:rsid w:val="0056746F"/>
    <w:rsid w:val="0057349E"/>
    <w:rsid w:val="00574B46"/>
    <w:rsid w:val="005750B5"/>
    <w:rsid w:val="005766EC"/>
    <w:rsid w:val="00584F7D"/>
    <w:rsid w:val="00594EFD"/>
    <w:rsid w:val="00595A48"/>
    <w:rsid w:val="005A134E"/>
    <w:rsid w:val="005A14D8"/>
    <w:rsid w:val="005A2BB8"/>
    <w:rsid w:val="005A54E9"/>
    <w:rsid w:val="005A699E"/>
    <w:rsid w:val="005B1D4C"/>
    <w:rsid w:val="005B23A0"/>
    <w:rsid w:val="005B3376"/>
    <w:rsid w:val="005B5D91"/>
    <w:rsid w:val="005C0322"/>
    <w:rsid w:val="005C3030"/>
    <w:rsid w:val="005C636E"/>
    <w:rsid w:val="005C7E6F"/>
    <w:rsid w:val="005D3265"/>
    <w:rsid w:val="005D3C5A"/>
    <w:rsid w:val="005D67CC"/>
    <w:rsid w:val="005D697B"/>
    <w:rsid w:val="005E393E"/>
    <w:rsid w:val="005F1A0A"/>
    <w:rsid w:val="005F2C2D"/>
    <w:rsid w:val="005F30CF"/>
    <w:rsid w:val="005F3726"/>
    <w:rsid w:val="005F420D"/>
    <w:rsid w:val="005F4456"/>
    <w:rsid w:val="005F50EB"/>
    <w:rsid w:val="005F6F84"/>
    <w:rsid w:val="00604980"/>
    <w:rsid w:val="0060598A"/>
    <w:rsid w:val="00612D8D"/>
    <w:rsid w:val="00613F56"/>
    <w:rsid w:val="00614F7E"/>
    <w:rsid w:val="00620179"/>
    <w:rsid w:val="00621836"/>
    <w:rsid w:val="00621BF8"/>
    <w:rsid w:val="0062276E"/>
    <w:rsid w:val="00630196"/>
    <w:rsid w:val="0063080C"/>
    <w:rsid w:val="0063091E"/>
    <w:rsid w:val="00631FDC"/>
    <w:rsid w:val="00632074"/>
    <w:rsid w:val="00632955"/>
    <w:rsid w:val="00634D11"/>
    <w:rsid w:val="00634DEC"/>
    <w:rsid w:val="006403CA"/>
    <w:rsid w:val="006531D8"/>
    <w:rsid w:val="00655E28"/>
    <w:rsid w:val="0066236C"/>
    <w:rsid w:val="006633FB"/>
    <w:rsid w:val="0066492B"/>
    <w:rsid w:val="00670DE0"/>
    <w:rsid w:val="006728FC"/>
    <w:rsid w:val="00672979"/>
    <w:rsid w:val="00673614"/>
    <w:rsid w:val="00673F0C"/>
    <w:rsid w:val="00674087"/>
    <w:rsid w:val="006763BD"/>
    <w:rsid w:val="006833CA"/>
    <w:rsid w:val="00696016"/>
    <w:rsid w:val="0069661D"/>
    <w:rsid w:val="006A0D69"/>
    <w:rsid w:val="006A1C2C"/>
    <w:rsid w:val="006A3B4B"/>
    <w:rsid w:val="006A42A4"/>
    <w:rsid w:val="006A5D89"/>
    <w:rsid w:val="006A7CC9"/>
    <w:rsid w:val="006C069B"/>
    <w:rsid w:val="006D07B6"/>
    <w:rsid w:val="006D37F0"/>
    <w:rsid w:val="006D468D"/>
    <w:rsid w:val="006D4E0D"/>
    <w:rsid w:val="006E1A4A"/>
    <w:rsid w:val="006E2AC7"/>
    <w:rsid w:val="006E62DF"/>
    <w:rsid w:val="006E6D96"/>
    <w:rsid w:val="006E76A7"/>
    <w:rsid w:val="006F02AB"/>
    <w:rsid w:val="006F3B4D"/>
    <w:rsid w:val="006F3C91"/>
    <w:rsid w:val="006F73E0"/>
    <w:rsid w:val="00700AB7"/>
    <w:rsid w:val="00700E58"/>
    <w:rsid w:val="00701B9B"/>
    <w:rsid w:val="00702FAC"/>
    <w:rsid w:val="007030CE"/>
    <w:rsid w:val="00705979"/>
    <w:rsid w:val="0070747A"/>
    <w:rsid w:val="00710350"/>
    <w:rsid w:val="00710B43"/>
    <w:rsid w:val="00712042"/>
    <w:rsid w:val="007127E2"/>
    <w:rsid w:val="00713237"/>
    <w:rsid w:val="00713A09"/>
    <w:rsid w:val="00715548"/>
    <w:rsid w:val="00716188"/>
    <w:rsid w:val="00717245"/>
    <w:rsid w:val="00717F33"/>
    <w:rsid w:val="00721E3E"/>
    <w:rsid w:val="007227E5"/>
    <w:rsid w:val="007231BE"/>
    <w:rsid w:val="0072368B"/>
    <w:rsid w:val="00733444"/>
    <w:rsid w:val="00735A53"/>
    <w:rsid w:val="00744F03"/>
    <w:rsid w:val="0075019E"/>
    <w:rsid w:val="007523BC"/>
    <w:rsid w:val="00756004"/>
    <w:rsid w:val="007613DC"/>
    <w:rsid w:val="0076164D"/>
    <w:rsid w:val="0076186D"/>
    <w:rsid w:val="00764B5D"/>
    <w:rsid w:val="007658A1"/>
    <w:rsid w:val="00776E33"/>
    <w:rsid w:val="00782ABE"/>
    <w:rsid w:val="007832E8"/>
    <w:rsid w:val="00785178"/>
    <w:rsid w:val="00785C5C"/>
    <w:rsid w:val="0079044D"/>
    <w:rsid w:val="00793E53"/>
    <w:rsid w:val="0079417C"/>
    <w:rsid w:val="00795B32"/>
    <w:rsid w:val="00795EE7"/>
    <w:rsid w:val="007A0D04"/>
    <w:rsid w:val="007A10A2"/>
    <w:rsid w:val="007A217C"/>
    <w:rsid w:val="007A43FA"/>
    <w:rsid w:val="007B2324"/>
    <w:rsid w:val="007B307F"/>
    <w:rsid w:val="007B3450"/>
    <w:rsid w:val="007B3495"/>
    <w:rsid w:val="007B4E0C"/>
    <w:rsid w:val="007B4F7F"/>
    <w:rsid w:val="007B6FC2"/>
    <w:rsid w:val="007B7DC1"/>
    <w:rsid w:val="007C3F46"/>
    <w:rsid w:val="007C4C50"/>
    <w:rsid w:val="007C5FBC"/>
    <w:rsid w:val="007D152F"/>
    <w:rsid w:val="007D185F"/>
    <w:rsid w:val="007D2484"/>
    <w:rsid w:val="007D48DC"/>
    <w:rsid w:val="007D546B"/>
    <w:rsid w:val="007E0595"/>
    <w:rsid w:val="007E2E13"/>
    <w:rsid w:val="007E4ED1"/>
    <w:rsid w:val="007E56B1"/>
    <w:rsid w:val="007F45CD"/>
    <w:rsid w:val="007F5565"/>
    <w:rsid w:val="007F5AA2"/>
    <w:rsid w:val="008006BA"/>
    <w:rsid w:val="00800CEA"/>
    <w:rsid w:val="00801C35"/>
    <w:rsid w:val="00804D62"/>
    <w:rsid w:val="00806BBC"/>
    <w:rsid w:val="00811E37"/>
    <w:rsid w:val="00811F7E"/>
    <w:rsid w:val="00815FA8"/>
    <w:rsid w:val="00820B05"/>
    <w:rsid w:val="008216BC"/>
    <w:rsid w:val="00823D2D"/>
    <w:rsid w:val="00825F91"/>
    <w:rsid w:val="00826894"/>
    <w:rsid w:val="00831502"/>
    <w:rsid w:val="008339C4"/>
    <w:rsid w:val="00836B2B"/>
    <w:rsid w:val="00840913"/>
    <w:rsid w:val="00840FEA"/>
    <w:rsid w:val="00843CE4"/>
    <w:rsid w:val="0084615E"/>
    <w:rsid w:val="00854D3B"/>
    <w:rsid w:val="00856F61"/>
    <w:rsid w:val="008629D7"/>
    <w:rsid w:val="0086387C"/>
    <w:rsid w:val="00865C6A"/>
    <w:rsid w:val="00867B39"/>
    <w:rsid w:val="00867D9C"/>
    <w:rsid w:val="00870A4A"/>
    <w:rsid w:val="00873890"/>
    <w:rsid w:val="00874077"/>
    <w:rsid w:val="00880F18"/>
    <w:rsid w:val="00881985"/>
    <w:rsid w:val="00884D03"/>
    <w:rsid w:val="00885CDD"/>
    <w:rsid w:val="00891FDD"/>
    <w:rsid w:val="00892537"/>
    <w:rsid w:val="00892DD9"/>
    <w:rsid w:val="00894A68"/>
    <w:rsid w:val="00897A0C"/>
    <w:rsid w:val="008A0744"/>
    <w:rsid w:val="008A291C"/>
    <w:rsid w:val="008A3582"/>
    <w:rsid w:val="008A5AEB"/>
    <w:rsid w:val="008A6E2D"/>
    <w:rsid w:val="008B0225"/>
    <w:rsid w:val="008B463C"/>
    <w:rsid w:val="008B5144"/>
    <w:rsid w:val="008B6413"/>
    <w:rsid w:val="008C261B"/>
    <w:rsid w:val="008C32D1"/>
    <w:rsid w:val="008C3F91"/>
    <w:rsid w:val="008C5D82"/>
    <w:rsid w:val="008C6136"/>
    <w:rsid w:val="008C6156"/>
    <w:rsid w:val="008C61DE"/>
    <w:rsid w:val="008C6701"/>
    <w:rsid w:val="008C77FA"/>
    <w:rsid w:val="008D4AE0"/>
    <w:rsid w:val="008D5892"/>
    <w:rsid w:val="008D644D"/>
    <w:rsid w:val="008E01EE"/>
    <w:rsid w:val="008E2503"/>
    <w:rsid w:val="008E3609"/>
    <w:rsid w:val="008E3B64"/>
    <w:rsid w:val="008E513C"/>
    <w:rsid w:val="008E631C"/>
    <w:rsid w:val="008F3362"/>
    <w:rsid w:val="008F3AFF"/>
    <w:rsid w:val="008F49E8"/>
    <w:rsid w:val="00900014"/>
    <w:rsid w:val="0090606B"/>
    <w:rsid w:val="00910D7E"/>
    <w:rsid w:val="00912DBC"/>
    <w:rsid w:val="00914642"/>
    <w:rsid w:val="009167D1"/>
    <w:rsid w:val="00921478"/>
    <w:rsid w:val="00922176"/>
    <w:rsid w:val="00933286"/>
    <w:rsid w:val="009333B0"/>
    <w:rsid w:val="00935ACA"/>
    <w:rsid w:val="0094403B"/>
    <w:rsid w:val="00946A50"/>
    <w:rsid w:val="00947E62"/>
    <w:rsid w:val="00952123"/>
    <w:rsid w:val="0095218D"/>
    <w:rsid w:val="0096067F"/>
    <w:rsid w:val="0097054E"/>
    <w:rsid w:val="009805FE"/>
    <w:rsid w:val="0098544A"/>
    <w:rsid w:val="009864E3"/>
    <w:rsid w:val="00990CF6"/>
    <w:rsid w:val="00990FD7"/>
    <w:rsid w:val="0099390E"/>
    <w:rsid w:val="0099468A"/>
    <w:rsid w:val="009A0235"/>
    <w:rsid w:val="009B10CD"/>
    <w:rsid w:val="009B20C3"/>
    <w:rsid w:val="009B3F65"/>
    <w:rsid w:val="009B4CB2"/>
    <w:rsid w:val="009B7D21"/>
    <w:rsid w:val="009C0AA8"/>
    <w:rsid w:val="009C2F43"/>
    <w:rsid w:val="009C2F6C"/>
    <w:rsid w:val="009C3FC1"/>
    <w:rsid w:val="009D1DCE"/>
    <w:rsid w:val="009D2427"/>
    <w:rsid w:val="009D2C47"/>
    <w:rsid w:val="009D5E14"/>
    <w:rsid w:val="009D7BD1"/>
    <w:rsid w:val="009E0512"/>
    <w:rsid w:val="009E2404"/>
    <w:rsid w:val="009E32E3"/>
    <w:rsid w:val="009E4CE4"/>
    <w:rsid w:val="009E54D9"/>
    <w:rsid w:val="009E5556"/>
    <w:rsid w:val="009E767F"/>
    <w:rsid w:val="009F4CAB"/>
    <w:rsid w:val="009F53F8"/>
    <w:rsid w:val="009F59D8"/>
    <w:rsid w:val="00A0199F"/>
    <w:rsid w:val="00A03B8B"/>
    <w:rsid w:val="00A0650B"/>
    <w:rsid w:val="00A074FB"/>
    <w:rsid w:val="00A10503"/>
    <w:rsid w:val="00A13F0F"/>
    <w:rsid w:val="00A1519C"/>
    <w:rsid w:val="00A1787F"/>
    <w:rsid w:val="00A179BD"/>
    <w:rsid w:val="00A20754"/>
    <w:rsid w:val="00A20D88"/>
    <w:rsid w:val="00A22816"/>
    <w:rsid w:val="00A24062"/>
    <w:rsid w:val="00A24743"/>
    <w:rsid w:val="00A26BE7"/>
    <w:rsid w:val="00A30474"/>
    <w:rsid w:val="00A33ACE"/>
    <w:rsid w:val="00A359D6"/>
    <w:rsid w:val="00A36C7E"/>
    <w:rsid w:val="00A371F7"/>
    <w:rsid w:val="00A41A78"/>
    <w:rsid w:val="00A43091"/>
    <w:rsid w:val="00A43C73"/>
    <w:rsid w:val="00A44289"/>
    <w:rsid w:val="00A4435E"/>
    <w:rsid w:val="00A44ED6"/>
    <w:rsid w:val="00A465DE"/>
    <w:rsid w:val="00A52A56"/>
    <w:rsid w:val="00A52F1E"/>
    <w:rsid w:val="00A55823"/>
    <w:rsid w:val="00A55E50"/>
    <w:rsid w:val="00A60FA5"/>
    <w:rsid w:val="00A63D28"/>
    <w:rsid w:val="00A64500"/>
    <w:rsid w:val="00A64860"/>
    <w:rsid w:val="00A66E94"/>
    <w:rsid w:val="00A66F08"/>
    <w:rsid w:val="00A70D07"/>
    <w:rsid w:val="00A72BE4"/>
    <w:rsid w:val="00A7745E"/>
    <w:rsid w:val="00A776BC"/>
    <w:rsid w:val="00A828B7"/>
    <w:rsid w:val="00A833F6"/>
    <w:rsid w:val="00A83BEC"/>
    <w:rsid w:val="00A84FE1"/>
    <w:rsid w:val="00A90639"/>
    <w:rsid w:val="00A935B9"/>
    <w:rsid w:val="00A93BAF"/>
    <w:rsid w:val="00A93F61"/>
    <w:rsid w:val="00A9600E"/>
    <w:rsid w:val="00A9625C"/>
    <w:rsid w:val="00AA226C"/>
    <w:rsid w:val="00AA6290"/>
    <w:rsid w:val="00AB0A1E"/>
    <w:rsid w:val="00AB0A50"/>
    <w:rsid w:val="00AB4F18"/>
    <w:rsid w:val="00AB51F3"/>
    <w:rsid w:val="00AB7955"/>
    <w:rsid w:val="00AC1D00"/>
    <w:rsid w:val="00AC6E25"/>
    <w:rsid w:val="00AC7150"/>
    <w:rsid w:val="00AD0461"/>
    <w:rsid w:val="00AD2A08"/>
    <w:rsid w:val="00AD35B1"/>
    <w:rsid w:val="00AD3B5A"/>
    <w:rsid w:val="00AD615A"/>
    <w:rsid w:val="00AD6C9C"/>
    <w:rsid w:val="00AD7343"/>
    <w:rsid w:val="00AE1361"/>
    <w:rsid w:val="00AE46C7"/>
    <w:rsid w:val="00AE48DD"/>
    <w:rsid w:val="00AF063D"/>
    <w:rsid w:val="00AF0D32"/>
    <w:rsid w:val="00AF4304"/>
    <w:rsid w:val="00AF4F78"/>
    <w:rsid w:val="00AF5B50"/>
    <w:rsid w:val="00AF5FF4"/>
    <w:rsid w:val="00AF729B"/>
    <w:rsid w:val="00B02966"/>
    <w:rsid w:val="00B02A84"/>
    <w:rsid w:val="00B161AA"/>
    <w:rsid w:val="00B21042"/>
    <w:rsid w:val="00B246B4"/>
    <w:rsid w:val="00B25159"/>
    <w:rsid w:val="00B32011"/>
    <w:rsid w:val="00B33146"/>
    <w:rsid w:val="00B35E12"/>
    <w:rsid w:val="00B42ADF"/>
    <w:rsid w:val="00B442FE"/>
    <w:rsid w:val="00B459DF"/>
    <w:rsid w:val="00B5369B"/>
    <w:rsid w:val="00B61AEB"/>
    <w:rsid w:val="00B67A8D"/>
    <w:rsid w:val="00B70232"/>
    <w:rsid w:val="00B71EF8"/>
    <w:rsid w:val="00B7369B"/>
    <w:rsid w:val="00B74174"/>
    <w:rsid w:val="00B74F7F"/>
    <w:rsid w:val="00B753F1"/>
    <w:rsid w:val="00B81A87"/>
    <w:rsid w:val="00B83F53"/>
    <w:rsid w:val="00B8692A"/>
    <w:rsid w:val="00B87C9D"/>
    <w:rsid w:val="00B90185"/>
    <w:rsid w:val="00B90DE4"/>
    <w:rsid w:val="00B9221D"/>
    <w:rsid w:val="00BA03AA"/>
    <w:rsid w:val="00BA229E"/>
    <w:rsid w:val="00BA36B5"/>
    <w:rsid w:val="00BA3AEF"/>
    <w:rsid w:val="00BB1D89"/>
    <w:rsid w:val="00BB28AE"/>
    <w:rsid w:val="00BB500A"/>
    <w:rsid w:val="00BB5C19"/>
    <w:rsid w:val="00BC0F04"/>
    <w:rsid w:val="00BC1BC0"/>
    <w:rsid w:val="00BC454D"/>
    <w:rsid w:val="00BC784F"/>
    <w:rsid w:val="00BD09C1"/>
    <w:rsid w:val="00BE34A5"/>
    <w:rsid w:val="00BE4D20"/>
    <w:rsid w:val="00BE6358"/>
    <w:rsid w:val="00BE6F0D"/>
    <w:rsid w:val="00BE7ADF"/>
    <w:rsid w:val="00BF1EA4"/>
    <w:rsid w:val="00BF2048"/>
    <w:rsid w:val="00BF2837"/>
    <w:rsid w:val="00BF2D90"/>
    <w:rsid w:val="00BF318E"/>
    <w:rsid w:val="00BF49CE"/>
    <w:rsid w:val="00BF5800"/>
    <w:rsid w:val="00BF5D7C"/>
    <w:rsid w:val="00C0142B"/>
    <w:rsid w:val="00C07B39"/>
    <w:rsid w:val="00C12936"/>
    <w:rsid w:val="00C22A3F"/>
    <w:rsid w:val="00C2306A"/>
    <w:rsid w:val="00C240F1"/>
    <w:rsid w:val="00C2591D"/>
    <w:rsid w:val="00C31B66"/>
    <w:rsid w:val="00C32DDF"/>
    <w:rsid w:val="00C34A94"/>
    <w:rsid w:val="00C34F28"/>
    <w:rsid w:val="00C365D9"/>
    <w:rsid w:val="00C378B5"/>
    <w:rsid w:val="00C42D11"/>
    <w:rsid w:val="00C457E3"/>
    <w:rsid w:val="00C523DE"/>
    <w:rsid w:val="00C53820"/>
    <w:rsid w:val="00C547A3"/>
    <w:rsid w:val="00C572AE"/>
    <w:rsid w:val="00C60E76"/>
    <w:rsid w:val="00C6124C"/>
    <w:rsid w:val="00C70188"/>
    <w:rsid w:val="00C80821"/>
    <w:rsid w:val="00C82356"/>
    <w:rsid w:val="00C85A97"/>
    <w:rsid w:val="00C913DD"/>
    <w:rsid w:val="00C91FDE"/>
    <w:rsid w:val="00C925C6"/>
    <w:rsid w:val="00C96024"/>
    <w:rsid w:val="00C960E8"/>
    <w:rsid w:val="00C96DDD"/>
    <w:rsid w:val="00CA384E"/>
    <w:rsid w:val="00CA3A79"/>
    <w:rsid w:val="00CA3E74"/>
    <w:rsid w:val="00CA51AD"/>
    <w:rsid w:val="00CA5474"/>
    <w:rsid w:val="00CA5661"/>
    <w:rsid w:val="00CA6521"/>
    <w:rsid w:val="00CB0277"/>
    <w:rsid w:val="00CB20FB"/>
    <w:rsid w:val="00CB655B"/>
    <w:rsid w:val="00CB7157"/>
    <w:rsid w:val="00CB7EF5"/>
    <w:rsid w:val="00CC6899"/>
    <w:rsid w:val="00CD1B04"/>
    <w:rsid w:val="00CD3973"/>
    <w:rsid w:val="00CD5124"/>
    <w:rsid w:val="00CD5AFD"/>
    <w:rsid w:val="00CD757F"/>
    <w:rsid w:val="00CE2964"/>
    <w:rsid w:val="00CE3D74"/>
    <w:rsid w:val="00CE3DCF"/>
    <w:rsid w:val="00CE6646"/>
    <w:rsid w:val="00CE6FA1"/>
    <w:rsid w:val="00CE788E"/>
    <w:rsid w:val="00CE793D"/>
    <w:rsid w:val="00CF1CAD"/>
    <w:rsid w:val="00CF1CD1"/>
    <w:rsid w:val="00CF3444"/>
    <w:rsid w:val="00CF4E5B"/>
    <w:rsid w:val="00CF59AA"/>
    <w:rsid w:val="00D02EB3"/>
    <w:rsid w:val="00D03BF2"/>
    <w:rsid w:val="00D06B34"/>
    <w:rsid w:val="00D1304F"/>
    <w:rsid w:val="00D1695E"/>
    <w:rsid w:val="00D21207"/>
    <w:rsid w:val="00D23F38"/>
    <w:rsid w:val="00D243CB"/>
    <w:rsid w:val="00D24CD3"/>
    <w:rsid w:val="00D260D7"/>
    <w:rsid w:val="00D3106D"/>
    <w:rsid w:val="00D34677"/>
    <w:rsid w:val="00D364D4"/>
    <w:rsid w:val="00D36DB2"/>
    <w:rsid w:val="00D450D8"/>
    <w:rsid w:val="00D47E47"/>
    <w:rsid w:val="00D50112"/>
    <w:rsid w:val="00D6162F"/>
    <w:rsid w:val="00D62A2A"/>
    <w:rsid w:val="00D6301E"/>
    <w:rsid w:val="00D6374E"/>
    <w:rsid w:val="00D66A0A"/>
    <w:rsid w:val="00D70D5A"/>
    <w:rsid w:val="00D75FAC"/>
    <w:rsid w:val="00D83142"/>
    <w:rsid w:val="00D841DE"/>
    <w:rsid w:val="00D84945"/>
    <w:rsid w:val="00D84F17"/>
    <w:rsid w:val="00D84F5B"/>
    <w:rsid w:val="00D85922"/>
    <w:rsid w:val="00D86ACE"/>
    <w:rsid w:val="00DA1060"/>
    <w:rsid w:val="00DA1E50"/>
    <w:rsid w:val="00DA27E0"/>
    <w:rsid w:val="00DA3880"/>
    <w:rsid w:val="00DB48F9"/>
    <w:rsid w:val="00DC222E"/>
    <w:rsid w:val="00DC733D"/>
    <w:rsid w:val="00DD4FAB"/>
    <w:rsid w:val="00DD5C6E"/>
    <w:rsid w:val="00DE117B"/>
    <w:rsid w:val="00DE1BDF"/>
    <w:rsid w:val="00DE1D13"/>
    <w:rsid w:val="00DE2427"/>
    <w:rsid w:val="00DE55D3"/>
    <w:rsid w:val="00DE6829"/>
    <w:rsid w:val="00DF0CD9"/>
    <w:rsid w:val="00DF3ED3"/>
    <w:rsid w:val="00DF4A1E"/>
    <w:rsid w:val="00DF4E1D"/>
    <w:rsid w:val="00E00045"/>
    <w:rsid w:val="00E01437"/>
    <w:rsid w:val="00E0201A"/>
    <w:rsid w:val="00E057D7"/>
    <w:rsid w:val="00E05F23"/>
    <w:rsid w:val="00E07529"/>
    <w:rsid w:val="00E13215"/>
    <w:rsid w:val="00E13954"/>
    <w:rsid w:val="00E1456E"/>
    <w:rsid w:val="00E17485"/>
    <w:rsid w:val="00E24393"/>
    <w:rsid w:val="00E26B43"/>
    <w:rsid w:val="00E31E3E"/>
    <w:rsid w:val="00E32178"/>
    <w:rsid w:val="00E32240"/>
    <w:rsid w:val="00E34309"/>
    <w:rsid w:val="00E374CB"/>
    <w:rsid w:val="00E41380"/>
    <w:rsid w:val="00E4200C"/>
    <w:rsid w:val="00E42B86"/>
    <w:rsid w:val="00E43326"/>
    <w:rsid w:val="00E43AF1"/>
    <w:rsid w:val="00E45490"/>
    <w:rsid w:val="00E46B3D"/>
    <w:rsid w:val="00E47594"/>
    <w:rsid w:val="00E47E6E"/>
    <w:rsid w:val="00E503A0"/>
    <w:rsid w:val="00E504C9"/>
    <w:rsid w:val="00E515A3"/>
    <w:rsid w:val="00E515E9"/>
    <w:rsid w:val="00E5188A"/>
    <w:rsid w:val="00E52D74"/>
    <w:rsid w:val="00E5508F"/>
    <w:rsid w:val="00E57BD8"/>
    <w:rsid w:val="00E6098D"/>
    <w:rsid w:val="00E6298D"/>
    <w:rsid w:val="00E65778"/>
    <w:rsid w:val="00E66D16"/>
    <w:rsid w:val="00E67B5B"/>
    <w:rsid w:val="00E711DB"/>
    <w:rsid w:val="00E72114"/>
    <w:rsid w:val="00E72761"/>
    <w:rsid w:val="00E72A8D"/>
    <w:rsid w:val="00E752FA"/>
    <w:rsid w:val="00E764F0"/>
    <w:rsid w:val="00E830C3"/>
    <w:rsid w:val="00E90932"/>
    <w:rsid w:val="00E90E79"/>
    <w:rsid w:val="00E92AF8"/>
    <w:rsid w:val="00E96853"/>
    <w:rsid w:val="00EA27DA"/>
    <w:rsid w:val="00EB0C52"/>
    <w:rsid w:val="00EB2B14"/>
    <w:rsid w:val="00EB2C6A"/>
    <w:rsid w:val="00EB3CC5"/>
    <w:rsid w:val="00EB4EBF"/>
    <w:rsid w:val="00EB553F"/>
    <w:rsid w:val="00EC16C1"/>
    <w:rsid w:val="00EC26B9"/>
    <w:rsid w:val="00EC3578"/>
    <w:rsid w:val="00ED03D4"/>
    <w:rsid w:val="00ED4426"/>
    <w:rsid w:val="00ED4691"/>
    <w:rsid w:val="00ED48AF"/>
    <w:rsid w:val="00ED515F"/>
    <w:rsid w:val="00ED7015"/>
    <w:rsid w:val="00ED7FE8"/>
    <w:rsid w:val="00EE0956"/>
    <w:rsid w:val="00EE1BD1"/>
    <w:rsid w:val="00EF44F1"/>
    <w:rsid w:val="00EF77A9"/>
    <w:rsid w:val="00F008A8"/>
    <w:rsid w:val="00F0198A"/>
    <w:rsid w:val="00F043A0"/>
    <w:rsid w:val="00F058EF"/>
    <w:rsid w:val="00F06163"/>
    <w:rsid w:val="00F068B1"/>
    <w:rsid w:val="00F06EF3"/>
    <w:rsid w:val="00F1252C"/>
    <w:rsid w:val="00F1489F"/>
    <w:rsid w:val="00F14F58"/>
    <w:rsid w:val="00F155FF"/>
    <w:rsid w:val="00F16214"/>
    <w:rsid w:val="00F17511"/>
    <w:rsid w:val="00F17F77"/>
    <w:rsid w:val="00F24153"/>
    <w:rsid w:val="00F30B2E"/>
    <w:rsid w:val="00F30F27"/>
    <w:rsid w:val="00F342BF"/>
    <w:rsid w:val="00F37C86"/>
    <w:rsid w:val="00F409DD"/>
    <w:rsid w:val="00F4101C"/>
    <w:rsid w:val="00F439B2"/>
    <w:rsid w:val="00F43D7E"/>
    <w:rsid w:val="00F4467F"/>
    <w:rsid w:val="00F45F2D"/>
    <w:rsid w:val="00F503EA"/>
    <w:rsid w:val="00F50576"/>
    <w:rsid w:val="00F544F8"/>
    <w:rsid w:val="00F546B9"/>
    <w:rsid w:val="00F55320"/>
    <w:rsid w:val="00F559A7"/>
    <w:rsid w:val="00F63466"/>
    <w:rsid w:val="00F666EB"/>
    <w:rsid w:val="00F7169E"/>
    <w:rsid w:val="00F72CE3"/>
    <w:rsid w:val="00F747B9"/>
    <w:rsid w:val="00F7638E"/>
    <w:rsid w:val="00F844CA"/>
    <w:rsid w:val="00F91A53"/>
    <w:rsid w:val="00F932AB"/>
    <w:rsid w:val="00F945AF"/>
    <w:rsid w:val="00FA5011"/>
    <w:rsid w:val="00FB158B"/>
    <w:rsid w:val="00FB2767"/>
    <w:rsid w:val="00FB7562"/>
    <w:rsid w:val="00FC0F0B"/>
    <w:rsid w:val="00FC3EDE"/>
    <w:rsid w:val="00FC4A31"/>
    <w:rsid w:val="00FC715A"/>
    <w:rsid w:val="00FC7C08"/>
    <w:rsid w:val="00FD5EBA"/>
    <w:rsid w:val="00FE294A"/>
    <w:rsid w:val="00FE39CC"/>
    <w:rsid w:val="00FE3D4B"/>
    <w:rsid w:val="00FE5B12"/>
    <w:rsid w:val="00FE6B1E"/>
    <w:rsid w:val="00FF1115"/>
    <w:rsid w:val="00FF2733"/>
    <w:rsid w:val="00FF47B3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4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4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4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4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44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C7909A1B7DEB83867FD8BAAC4BC7D79581695E3FED3090A51A43944B5D59B4ED302wA4AJ" TargetMode="External"/><Relationship Id="rId13" Type="http://schemas.openxmlformats.org/officeDocument/2006/relationships/hyperlink" Target="consultantplus://offline/ref=987C7909A1B7DEB83867E386BCA8E1727353409EECFDDD59540EFF6413BCDFCC099C5BEDB55A91D50F4F5Cw945J" TargetMode="External"/><Relationship Id="rId18" Type="http://schemas.openxmlformats.org/officeDocument/2006/relationships/hyperlink" Target="consultantplus://offline/ref=987C7909A1B7DEB83867FD8BAAC4BC7D79581695E3FED3090A51A43944B5D59B4ED302AFF15791D5w04CJ" TargetMode="External"/><Relationship Id="rId26" Type="http://schemas.openxmlformats.org/officeDocument/2006/relationships/hyperlink" Target="consultantplus://offline/ref=987C7909A1B7DEB83867FD8BAAC4BC7D79581695E3FED3090A51A43944B5D59B4ED302AFF15790D1w04D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7C7909A1B7DEB83867FD8BAAC4BC7D79581695E3FED3090A51A43944B5D59B4ED302AFF15791D6w04DJ" TargetMode="External"/><Relationship Id="rId34" Type="http://schemas.openxmlformats.org/officeDocument/2006/relationships/hyperlink" Target="consultantplus://offline/ref=987C7909A1B7DEB83867FD8BAAC4BC7D79581695E3FED3090A51A43944B5D59B4ED302AFF15790DCw04DJ" TargetMode="External"/><Relationship Id="rId7" Type="http://schemas.openxmlformats.org/officeDocument/2006/relationships/hyperlink" Target="consultantplus://offline/ref=987C7909A1B7DEB83867FD8BAAC4BC7D7A5A1790E6FCD3090A51A43944wB45J" TargetMode="External"/><Relationship Id="rId12" Type="http://schemas.openxmlformats.org/officeDocument/2006/relationships/hyperlink" Target="consultantplus://offline/ref=987C7909A1B7DEB83867E386BCA8E1727353409EECFFDF5F550EFF6413BCDFCC099C5BEDB55A91D50E4D58w944J" TargetMode="External"/><Relationship Id="rId17" Type="http://schemas.openxmlformats.org/officeDocument/2006/relationships/hyperlink" Target="consultantplus://offline/ref=987C7909A1B7DEB83867FD8BAAC4BC7D79581F97E5F8D3090A51A43944B5D59B4ED302ACF2w541J" TargetMode="External"/><Relationship Id="rId25" Type="http://schemas.openxmlformats.org/officeDocument/2006/relationships/hyperlink" Target="consultantplus://offline/ref=987C7909A1B7DEB83867FD8BAAC4BC7D79581695E3FED3090A51A43944B5D59B4ED302AFF15790D6w049J" TargetMode="External"/><Relationship Id="rId33" Type="http://schemas.openxmlformats.org/officeDocument/2006/relationships/hyperlink" Target="consultantplus://offline/ref=987C7909A1B7DEB83867FD8BAAC4BC7D7A581D94E4FCD3090A51A43944B5D59B4ED302AFF15790D5w047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7C7909A1B7DEB83867FD8BAAC4BC7D7D591E92E0F18E030208A83B43BA8A8C499A0EAEF15791wD44J" TargetMode="External"/><Relationship Id="rId20" Type="http://schemas.openxmlformats.org/officeDocument/2006/relationships/hyperlink" Target="consultantplus://offline/ref=987C7909A1B7DEB83867E386BCA8E1727353409EECFDDD59540EFF6413BCDFCC099C5BEDB55A91D50F4F5Cw945J" TargetMode="External"/><Relationship Id="rId29" Type="http://schemas.openxmlformats.org/officeDocument/2006/relationships/hyperlink" Target="consultantplus://offline/ref=987C7909A1B7DEB83867FD8BAAC4BC7D79581695E3FED3090A51A43944B5D59B4ED302AFF15790DDw04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C7909A1B7DEB83867FD8BAAC4BC7D79581F96E6F2D3090A51A43944B5D59B4ED302AFF15790DCw04AJ" TargetMode="External"/><Relationship Id="rId11" Type="http://schemas.openxmlformats.org/officeDocument/2006/relationships/hyperlink" Target="consultantplus://offline/ref=987C7909A1B7DEB83867FD8BAAC4BC7D7A591690E0F9D3090A51A43944wB45J" TargetMode="External"/><Relationship Id="rId24" Type="http://schemas.openxmlformats.org/officeDocument/2006/relationships/hyperlink" Target="consultantplus://offline/ref=987C7909A1B7DEB83867FD8BAAC4BC7D79581695E3FED3090A51A43944B5D59B4ED302AFF15791D6w04DJ" TargetMode="External"/><Relationship Id="rId32" Type="http://schemas.openxmlformats.org/officeDocument/2006/relationships/hyperlink" Target="consultantplus://offline/ref=987C7909A1B7DEB83867FD8BAAC4BC7D79581695E3FED3090A51A43944B5D59B4ED302AFF15790D2w04FJ" TargetMode="External"/><Relationship Id="rId37" Type="http://schemas.openxmlformats.org/officeDocument/2006/relationships/hyperlink" Target="consultantplus://offline/ref=987C7909A1B7DEB83867FD8BAAC4BC7D7A581D94E4FCD3090A51A43944wB45J" TargetMode="External"/><Relationship Id="rId5" Type="http://schemas.openxmlformats.org/officeDocument/2006/relationships/hyperlink" Target="consultantplus://offline/ref=987C7909A1B7DEB83867FD8BAAC4BC7D79581F97E5F8D3090A51A43944B5D59B4ED302AFF5w545J" TargetMode="External"/><Relationship Id="rId15" Type="http://schemas.openxmlformats.org/officeDocument/2006/relationships/hyperlink" Target="consultantplus://offline/ref=987C7909A1B7DEB83867FD8BAAC4BC7D79581F96E6F2D3090A51A43944B5D59B4ED302AFF15790D4w04BJ" TargetMode="External"/><Relationship Id="rId23" Type="http://schemas.openxmlformats.org/officeDocument/2006/relationships/hyperlink" Target="consultantplus://offline/ref=987C7909A1B7DEB83867FD8BAAC4BC7D79581695E3FED3090A51A43944B5D59B4ED302AFF15790DDw04DJ" TargetMode="External"/><Relationship Id="rId28" Type="http://schemas.openxmlformats.org/officeDocument/2006/relationships/hyperlink" Target="consultantplus://offline/ref=987C7909A1B7DEB83867FD8BAAC4BC7D79581695E3FED3090A51A43944B5D59B4ED302AFF15790D2w04FJ" TargetMode="External"/><Relationship Id="rId36" Type="http://schemas.openxmlformats.org/officeDocument/2006/relationships/hyperlink" Target="consultantplus://offline/ref=987C7909A1B7DEB83867FD8BAAC4BC7D7A5A1790E6FCD3090A51A43944wB45J" TargetMode="External"/><Relationship Id="rId10" Type="http://schemas.openxmlformats.org/officeDocument/2006/relationships/hyperlink" Target="consultantplus://offline/ref=987C7909A1B7DEB83867FD8BAAC4BC7D7A581D94E4FCD3090A51A43944wB45J" TargetMode="External"/><Relationship Id="rId19" Type="http://schemas.openxmlformats.org/officeDocument/2006/relationships/hyperlink" Target="consultantplus://offline/ref=987C7909A1B7DEB83867FD8BAAC4BC7D79581695E3FED3090A51A43944B5D59B4ED302wA4AJ" TargetMode="External"/><Relationship Id="rId31" Type="http://schemas.openxmlformats.org/officeDocument/2006/relationships/hyperlink" Target="consultantplus://offline/ref=987C7909A1B7DEB83867FD8BAAC4BC7D7A591690E0F9D3090A51A43944wB45J" TargetMode="External"/><Relationship Id="rId4" Type="http://schemas.openxmlformats.org/officeDocument/2006/relationships/hyperlink" Target="consultantplus://offline/ref=987C7909A1B7DEB83867FD8BAAC4BC7D79501996EEAC840B5B04AAw34CJ" TargetMode="External"/><Relationship Id="rId9" Type="http://schemas.openxmlformats.org/officeDocument/2006/relationships/hyperlink" Target="consultantplus://offline/ref=987C7909A1B7DEB83867FD8BAAC4BC7D79581695E3FED3090A51A43944B5D59B4ED302AFF15791D5w04CJ" TargetMode="External"/><Relationship Id="rId14" Type="http://schemas.openxmlformats.org/officeDocument/2006/relationships/hyperlink" Target="consultantplus://offline/ref=987C7909A1B7DEB83867E386BCA8E1727353409EEDFDDC57520EFF6413BCDFCC099C5BEDB55A91D50E4B5Aw946J" TargetMode="External"/><Relationship Id="rId22" Type="http://schemas.openxmlformats.org/officeDocument/2006/relationships/hyperlink" Target="consultantplus://offline/ref=987C7909A1B7DEB83867FD8BAAC4BC7D79581695E3FED3090A51A43944B5D59B4ED302wA49J" TargetMode="External"/><Relationship Id="rId27" Type="http://schemas.openxmlformats.org/officeDocument/2006/relationships/hyperlink" Target="consultantplus://offline/ref=987C7909A1B7DEB83867FD8BAAC4BC7D79581695E3FED3090A51A43944B5D59B4ED302AFF15791D5w047J" TargetMode="External"/><Relationship Id="rId30" Type="http://schemas.openxmlformats.org/officeDocument/2006/relationships/hyperlink" Target="consultantplus://offline/ref=987C7909A1B7DEB83867FD8BAAC4BC7D7A581D94E4FCD3090A51A43944wB45J" TargetMode="External"/><Relationship Id="rId35" Type="http://schemas.openxmlformats.org/officeDocument/2006/relationships/hyperlink" Target="consultantplus://offline/ref=987C7909A1B7DEB83867FD8BAAC4BC7D79581695E3FED3090A51A43944B5D59B4ED302AFF15791D6w04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9641</Words>
  <Characters>54955</Characters>
  <Application>Microsoft Office Word</Application>
  <DocSecurity>0</DocSecurity>
  <Lines>457</Lines>
  <Paragraphs>128</Paragraphs>
  <ScaleCrop>false</ScaleCrop>
  <Company/>
  <LinksUpToDate>false</LinksUpToDate>
  <CharactersWithSpaces>64468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VahitovST</dc:creator>
  <cp:lastModifiedBy>VahitovST</cp:lastModifiedBy>
  <cp:revision>1</cp:revision>
  <dcterms:created xsi:type="dcterms:W3CDTF">2017-03-30T09:56:00Z</dcterms:created>
  <dcterms:modified xsi:type="dcterms:W3CDTF">2017-03-30T09:57:00Z</dcterms:modified>
</cp:coreProperties>
</file>